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8" w:rsidRDefault="008200B8"/>
    <w:p w:rsidR="00CE1442" w:rsidRDefault="00CE1442" w:rsidP="008200B8">
      <w:pPr>
        <w:rPr>
          <w:lang w:val="en-US"/>
        </w:rPr>
      </w:pPr>
    </w:p>
    <w:p w:rsidR="005F5ED5" w:rsidRPr="005F5ED5" w:rsidRDefault="000A555A" w:rsidP="005F5ED5">
      <w:pPr>
        <w:jc w:val="center"/>
        <w:rPr>
          <w:b/>
          <w:sz w:val="28"/>
        </w:rPr>
      </w:pPr>
      <w:r>
        <w:rPr>
          <w:b/>
          <w:sz w:val="28"/>
        </w:rPr>
        <w:t>РАСПРЕДЕЛЕНИЕ</w:t>
      </w:r>
      <w:bookmarkStart w:id="0" w:name="_GoBack"/>
      <w:bookmarkEnd w:id="0"/>
      <w:r w:rsidR="005F5ED5" w:rsidRPr="005F5ED5">
        <w:rPr>
          <w:b/>
          <w:sz w:val="28"/>
        </w:rPr>
        <w:t xml:space="preserve"> ВИДОВ </w:t>
      </w:r>
      <w:r w:rsidR="005F5ED5" w:rsidRPr="005F5ED5">
        <w:rPr>
          <w:b/>
          <w:sz w:val="28"/>
          <w:lang w:val="en-US"/>
        </w:rPr>
        <w:t>BIVALVIA</w:t>
      </w:r>
      <w:r w:rsidR="005F5ED5" w:rsidRPr="005F5ED5">
        <w:rPr>
          <w:b/>
          <w:sz w:val="28"/>
        </w:rPr>
        <w:t xml:space="preserve"> В РУГОЗЕРСКОЙ ГУБЕ </w:t>
      </w:r>
    </w:p>
    <w:p w:rsidR="004E350B" w:rsidRDefault="005F5ED5" w:rsidP="005F5ED5">
      <w:pPr>
        <w:jc w:val="center"/>
        <w:rPr>
          <w:b/>
          <w:sz w:val="28"/>
        </w:rPr>
      </w:pPr>
      <w:r w:rsidRPr="005F5ED5">
        <w:rPr>
          <w:b/>
          <w:sz w:val="28"/>
        </w:rPr>
        <w:t>БЕЛОГО МОРЯ</w:t>
      </w:r>
    </w:p>
    <w:p w:rsidR="005F5ED5" w:rsidRDefault="005F5ED5" w:rsidP="005F5ED5">
      <w:pPr>
        <w:jc w:val="center"/>
        <w:rPr>
          <w:b/>
          <w:i/>
          <w:sz w:val="20"/>
          <w:szCs w:val="20"/>
        </w:rPr>
      </w:pPr>
    </w:p>
    <w:p w:rsidR="005F5ED5" w:rsidRPr="00FF66B3" w:rsidRDefault="005F5ED5" w:rsidP="00FF66B3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FF66B3">
        <w:rPr>
          <w:rFonts w:ascii="Arial" w:hAnsi="Arial" w:cs="Arial"/>
          <w:b/>
          <w:i/>
          <w:sz w:val="20"/>
          <w:szCs w:val="20"/>
        </w:rPr>
        <w:t>Цетлин</w:t>
      </w:r>
      <w:proofErr w:type="spellEnd"/>
      <w:r w:rsidRPr="00FF66B3">
        <w:rPr>
          <w:rFonts w:ascii="Arial" w:hAnsi="Arial" w:cs="Arial"/>
          <w:b/>
          <w:i/>
          <w:sz w:val="20"/>
          <w:szCs w:val="20"/>
        </w:rPr>
        <w:t xml:space="preserve"> Александр Борисович¹, </w:t>
      </w:r>
      <w:proofErr w:type="spellStart"/>
      <w:r w:rsidRPr="00FF66B3">
        <w:rPr>
          <w:rFonts w:ascii="Arial" w:hAnsi="Arial" w:cs="Arial"/>
          <w:b/>
          <w:i/>
          <w:sz w:val="20"/>
          <w:szCs w:val="20"/>
        </w:rPr>
        <w:t>Мокиевский</w:t>
      </w:r>
      <w:proofErr w:type="spellEnd"/>
      <w:r w:rsidRPr="00FF66B3">
        <w:rPr>
          <w:rFonts w:ascii="Arial" w:hAnsi="Arial" w:cs="Arial"/>
          <w:b/>
          <w:i/>
          <w:sz w:val="20"/>
          <w:szCs w:val="20"/>
        </w:rPr>
        <w:t xml:space="preserve"> Вадим Олегович</w:t>
      </w:r>
      <w:proofErr w:type="gramStart"/>
      <w:r w:rsidR="008373D8" w:rsidRPr="00FF66B3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proofErr w:type="gramEnd"/>
      <w:r w:rsidRPr="00FF66B3">
        <w:rPr>
          <w:rFonts w:ascii="Arial" w:hAnsi="Arial" w:cs="Arial"/>
          <w:b/>
          <w:i/>
          <w:sz w:val="20"/>
          <w:szCs w:val="20"/>
        </w:rPr>
        <w:t xml:space="preserve">, Исаченко Артём Игоревич¹, </w:t>
      </w:r>
      <w:r w:rsidR="004513E6" w:rsidRPr="00FF66B3">
        <w:rPr>
          <w:rFonts w:ascii="Arial" w:hAnsi="Arial" w:cs="Arial"/>
          <w:b/>
          <w:i/>
          <w:sz w:val="20"/>
          <w:szCs w:val="20"/>
          <w:u w:val="single"/>
        </w:rPr>
        <w:t xml:space="preserve">Киселева Елизавета Алексеевна¹, </w:t>
      </w:r>
      <w:proofErr w:type="spellStart"/>
      <w:r w:rsidR="004513E6" w:rsidRPr="00FF66B3">
        <w:rPr>
          <w:rFonts w:ascii="Arial" w:hAnsi="Arial" w:cs="Arial"/>
          <w:b/>
          <w:i/>
          <w:sz w:val="20"/>
          <w:szCs w:val="20"/>
          <w:u w:val="single"/>
        </w:rPr>
        <w:t>Загретдинова</w:t>
      </w:r>
      <w:proofErr w:type="spellEnd"/>
      <w:r w:rsidR="004513E6" w:rsidRPr="00FF66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4513E6" w:rsidRPr="00FF66B3">
        <w:rPr>
          <w:rFonts w:ascii="Arial" w:hAnsi="Arial" w:cs="Arial"/>
          <w:b/>
          <w:i/>
          <w:sz w:val="20"/>
          <w:szCs w:val="20"/>
          <w:u w:val="single"/>
        </w:rPr>
        <w:t>Диляра</w:t>
      </w:r>
      <w:proofErr w:type="spellEnd"/>
      <w:r w:rsidR="004513E6" w:rsidRPr="00FF66B3">
        <w:rPr>
          <w:rFonts w:ascii="Arial" w:hAnsi="Arial" w:cs="Arial"/>
          <w:b/>
          <w:i/>
          <w:sz w:val="20"/>
          <w:szCs w:val="20"/>
          <w:u w:val="single"/>
        </w:rPr>
        <w:t xml:space="preserve"> Равилевна</w:t>
      </w:r>
      <w:r w:rsidR="00852FFD" w:rsidRPr="00FF66B3">
        <w:rPr>
          <w:rFonts w:ascii="Arial" w:hAnsi="Arial" w:cs="Arial"/>
          <w:b/>
          <w:i/>
          <w:sz w:val="20"/>
          <w:szCs w:val="20"/>
          <w:u w:val="single"/>
        </w:rPr>
        <w:t>¹</w:t>
      </w:r>
      <w:r w:rsidR="004513E6" w:rsidRPr="00FF66B3">
        <w:rPr>
          <w:rFonts w:ascii="Arial" w:hAnsi="Arial" w:cs="Arial"/>
          <w:b/>
          <w:i/>
          <w:sz w:val="20"/>
          <w:szCs w:val="20"/>
        </w:rPr>
        <w:t>, Панькова Елизавета Сергеевна</w:t>
      </w:r>
      <w:r w:rsidR="00852FFD" w:rsidRPr="00FF66B3">
        <w:rPr>
          <w:rFonts w:ascii="Arial" w:hAnsi="Arial" w:cs="Arial"/>
          <w:b/>
          <w:i/>
          <w:sz w:val="20"/>
          <w:szCs w:val="20"/>
        </w:rPr>
        <w:t>¹</w:t>
      </w:r>
      <w:r w:rsidR="004513E6" w:rsidRPr="00FF66B3">
        <w:rPr>
          <w:rFonts w:ascii="Arial" w:hAnsi="Arial" w:cs="Arial"/>
          <w:b/>
          <w:i/>
          <w:sz w:val="20"/>
          <w:szCs w:val="20"/>
        </w:rPr>
        <w:t>, Сиренко Анна Эркиновна</w:t>
      </w:r>
      <w:r w:rsidR="00852FFD" w:rsidRPr="00FF66B3">
        <w:rPr>
          <w:rFonts w:ascii="Arial" w:hAnsi="Arial" w:cs="Arial"/>
          <w:b/>
          <w:i/>
          <w:sz w:val="20"/>
          <w:szCs w:val="20"/>
        </w:rPr>
        <w:t xml:space="preserve">³, </w:t>
      </w:r>
      <w:proofErr w:type="spellStart"/>
      <w:r w:rsidR="00852FFD" w:rsidRPr="00FF66B3">
        <w:rPr>
          <w:rFonts w:ascii="Arial" w:hAnsi="Arial" w:cs="Arial"/>
          <w:b/>
          <w:i/>
          <w:sz w:val="20"/>
          <w:szCs w:val="20"/>
        </w:rPr>
        <w:t>Голенок</w:t>
      </w:r>
      <w:proofErr w:type="spellEnd"/>
      <w:r w:rsidR="00852FFD" w:rsidRPr="00FF66B3">
        <w:rPr>
          <w:rFonts w:ascii="Arial" w:hAnsi="Arial" w:cs="Arial"/>
          <w:b/>
          <w:i/>
          <w:sz w:val="20"/>
          <w:szCs w:val="20"/>
        </w:rPr>
        <w:t xml:space="preserve"> Оксана Алексеевна¹, Лебедева Галина Александровна¹, </w:t>
      </w:r>
      <w:r w:rsidR="00725264" w:rsidRPr="00FF66B3">
        <w:rPr>
          <w:rFonts w:ascii="Arial" w:hAnsi="Arial" w:cs="Arial"/>
          <w:b/>
          <w:i/>
          <w:sz w:val="20"/>
          <w:szCs w:val="20"/>
        </w:rPr>
        <w:t>Галаев Владимир Евгеньевич³, Котельников Кирилл Александрович¹</w:t>
      </w:r>
      <w:r w:rsidR="007A2E71" w:rsidRPr="00FF66B3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7A2E71" w:rsidRPr="00FF66B3">
        <w:rPr>
          <w:rFonts w:ascii="Arial" w:hAnsi="Arial" w:cs="Arial"/>
          <w:b/>
          <w:i/>
          <w:sz w:val="20"/>
          <w:szCs w:val="20"/>
        </w:rPr>
        <w:t>Латыпова</w:t>
      </w:r>
      <w:proofErr w:type="spellEnd"/>
      <w:r w:rsidR="007A2E71" w:rsidRPr="00FF66B3">
        <w:rPr>
          <w:rFonts w:ascii="Arial" w:hAnsi="Arial" w:cs="Arial"/>
          <w:b/>
          <w:i/>
          <w:sz w:val="20"/>
          <w:szCs w:val="20"/>
        </w:rPr>
        <w:t xml:space="preserve"> Эльвира </w:t>
      </w:r>
      <w:proofErr w:type="spellStart"/>
      <w:r w:rsidR="007A2E71" w:rsidRPr="00FF66B3">
        <w:rPr>
          <w:rFonts w:ascii="Arial" w:hAnsi="Arial" w:cs="Arial"/>
          <w:b/>
          <w:i/>
          <w:sz w:val="20"/>
          <w:szCs w:val="20"/>
        </w:rPr>
        <w:t>Ханифовна</w:t>
      </w:r>
      <w:proofErr w:type="spellEnd"/>
      <w:r w:rsidR="007A2E71" w:rsidRPr="00FF66B3">
        <w:rPr>
          <w:rFonts w:ascii="Arial" w:hAnsi="Arial" w:cs="Arial"/>
          <w:b/>
          <w:i/>
          <w:sz w:val="20"/>
          <w:szCs w:val="20"/>
        </w:rPr>
        <w:t>⁴</w:t>
      </w:r>
    </w:p>
    <w:p w:rsidR="005F5ED5" w:rsidRPr="00FF66B3" w:rsidRDefault="005F5ED5" w:rsidP="00FF66B3">
      <w:pPr>
        <w:jc w:val="center"/>
        <w:rPr>
          <w:rFonts w:ascii="Arial" w:hAnsi="Arial" w:cs="Arial"/>
          <w:sz w:val="20"/>
          <w:szCs w:val="20"/>
        </w:rPr>
      </w:pPr>
    </w:p>
    <w:p w:rsidR="005F5ED5" w:rsidRPr="00FF66B3" w:rsidRDefault="00852FFD" w:rsidP="00FF66B3">
      <w:pPr>
        <w:jc w:val="center"/>
        <w:rPr>
          <w:rFonts w:ascii="Arial" w:hAnsi="Arial" w:cs="Arial"/>
          <w:i/>
          <w:sz w:val="20"/>
          <w:szCs w:val="20"/>
        </w:rPr>
      </w:pPr>
      <w:r w:rsidRPr="00FF66B3">
        <w:rPr>
          <w:rFonts w:ascii="Arial" w:hAnsi="Arial" w:cs="Arial"/>
          <w:i/>
          <w:sz w:val="20"/>
          <w:szCs w:val="20"/>
        </w:rPr>
        <w:t xml:space="preserve">¹ - </w:t>
      </w:r>
      <w:r w:rsidR="005F5ED5" w:rsidRPr="00FF66B3">
        <w:rPr>
          <w:rFonts w:ascii="Arial" w:hAnsi="Arial" w:cs="Arial"/>
          <w:i/>
          <w:sz w:val="20"/>
          <w:szCs w:val="20"/>
        </w:rPr>
        <w:t>МГУ им. М.В. Ломоносова, Москва</w:t>
      </w:r>
    </w:p>
    <w:p w:rsidR="008373D8" w:rsidRPr="00FF66B3" w:rsidRDefault="008373D8" w:rsidP="00FF66B3">
      <w:pPr>
        <w:jc w:val="center"/>
        <w:rPr>
          <w:rFonts w:ascii="Arial" w:hAnsi="Arial" w:cs="Arial"/>
          <w:i/>
          <w:sz w:val="20"/>
          <w:szCs w:val="20"/>
        </w:rPr>
      </w:pPr>
      <w:r w:rsidRPr="00FF66B3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 w:rsidRPr="00FF66B3">
        <w:rPr>
          <w:rFonts w:ascii="Arial" w:hAnsi="Arial" w:cs="Arial"/>
          <w:i/>
          <w:sz w:val="20"/>
          <w:szCs w:val="20"/>
        </w:rPr>
        <w:t>- ИО РАН, Москва</w:t>
      </w:r>
    </w:p>
    <w:p w:rsidR="00852FFD" w:rsidRPr="00FF66B3" w:rsidRDefault="00852FFD" w:rsidP="00FF66B3">
      <w:pPr>
        <w:jc w:val="center"/>
        <w:rPr>
          <w:rFonts w:ascii="Arial" w:hAnsi="Arial" w:cs="Arial"/>
          <w:i/>
          <w:sz w:val="20"/>
          <w:szCs w:val="20"/>
        </w:rPr>
      </w:pPr>
      <w:r w:rsidRPr="00FF66B3">
        <w:rPr>
          <w:rFonts w:ascii="Arial" w:hAnsi="Arial" w:cs="Arial"/>
          <w:i/>
          <w:sz w:val="20"/>
          <w:szCs w:val="20"/>
        </w:rPr>
        <w:t xml:space="preserve">³ - </w:t>
      </w:r>
      <w:r w:rsidR="00725264" w:rsidRPr="00FF66B3">
        <w:rPr>
          <w:rFonts w:ascii="Arial" w:hAnsi="Arial" w:cs="Arial"/>
          <w:i/>
          <w:sz w:val="20"/>
          <w:szCs w:val="20"/>
        </w:rPr>
        <w:t>МУПОЧ «Дубна», Дубна</w:t>
      </w:r>
    </w:p>
    <w:p w:rsidR="007A2E71" w:rsidRPr="00FF66B3" w:rsidRDefault="007A2E71" w:rsidP="00FF66B3">
      <w:pPr>
        <w:jc w:val="center"/>
        <w:rPr>
          <w:rFonts w:ascii="Arial" w:hAnsi="Arial" w:cs="Arial"/>
        </w:rPr>
      </w:pPr>
      <w:r w:rsidRPr="00FF66B3">
        <w:rPr>
          <w:rFonts w:ascii="Arial" w:hAnsi="Arial" w:cs="Arial"/>
          <w:i/>
          <w:sz w:val="20"/>
          <w:szCs w:val="20"/>
        </w:rPr>
        <w:t>⁴ - СПбГУ, Санкт-Петербург</w:t>
      </w:r>
    </w:p>
    <w:p w:rsidR="004513E6" w:rsidRPr="00FF66B3" w:rsidRDefault="004513E6" w:rsidP="00FF66B3">
      <w:pPr>
        <w:jc w:val="center"/>
        <w:rPr>
          <w:rFonts w:ascii="Arial" w:hAnsi="Arial" w:cs="Arial"/>
          <w:i/>
          <w:sz w:val="20"/>
          <w:szCs w:val="20"/>
        </w:rPr>
      </w:pPr>
    </w:p>
    <w:p w:rsidR="008373D8" w:rsidRPr="00FF66B3" w:rsidRDefault="008373D8" w:rsidP="00FF66B3">
      <w:pPr>
        <w:ind w:left="-851" w:firstLine="425"/>
        <w:rPr>
          <w:rFonts w:ascii="Arial" w:hAnsi="Arial" w:cs="Arial"/>
          <w:sz w:val="20"/>
          <w:szCs w:val="20"/>
        </w:rPr>
      </w:pPr>
    </w:p>
    <w:p w:rsidR="001C1247" w:rsidRPr="00FF66B3" w:rsidRDefault="00CE1442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Исследование бентосных сообще</w:t>
      </w:r>
      <w:proofErr w:type="gramStart"/>
      <w:r w:rsidRPr="00FF66B3">
        <w:rPr>
          <w:rFonts w:ascii="Arial" w:hAnsi="Arial" w:cs="Arial"/>
          <w:sz w:val="20"/>
          <w:szCs w:val="20"/>
        </w:rPr>
        <w:t>ств тр</w:t>
      </w:r>
      <w:proofErr w:type="gramEnd"/>
      <w:r w:rsidRPr="00FF66B3">
        <w:rPr>
          <w:rFonts w:ascii="Arial" w:hAnsi="Arial" w:cs="Arial"/>
          <w:sz w:val="20"/>
          <w:szCs w:val="20"/>
        </w:rPr>
        <w:t xml:space="preserve">адиционно происходит с помощью метода количественного и качественного отбора биологических проб. Есть два метода выбора точек для </w:t>
      </w:r>
      <w:proofErr w:type="spellStart"/>
      <w:r w:rsidRPr="00FF66B3">
        <w:rPr>
          <w:rFonts w:ascii="Arial" w:hAnsi="Arial" w:cs="Arial"/>
          <w:sz w:val="20"/>
          <w:szCs w:val="20"/>
        </w:rPr>
        <w:t>проотбора</w:t>
      </w:r>
      <w:proofErr w:type="spellEnd"/>
      <w:r w:rsidRPr="00FF66B3">
        <w:rPr>
          <w:rFonts w:ascii="Arial" w:hAnsi="Arial" w:cs="Arial"/>
          <w:sz w:val="20"/>
          <w:szCs w:val="20"/>
        </w:rPr>
        <w:t xml:space="preserve">: случайный выбор, когда точки распределяются на полигоне независимо друг от друга, и прокладывание </w:t>
      </w:r>
      <w:proofErr w:type="spellStart"/>
      <w:r w:rsidRPr="00FF66B3">
        <w:rPr>
          <w:rFonts w:ascii="Arial" w:hAnsi="Arial" w:cs="Arial"/>
          <w:sz w:val="20"/>
          <w:szCs w:val="20"/>
        </w:rPr>
        <w:t>трансект</w:t>
      </w:r>
      <w:proofErr w:type="spellEnd"/>
      <w:r w:rsidRPr="00FF66B3">
        <w:rPr>
          <w:rFonts w:ascii="Arial" w:hAnsi="Arial" w:cs="Arial"/>
          <w:sz w:val="20"/>
          <w:szCs w:val="20"/>
        </w:rPr>
        <w:t>, ко</w:t>
      </w:r>
      <w:r w:rsidR="003D7DA8" w:rsidRPr="00FF66B3">
        <w:rPr>
          <w:rFonts w:ascii="Arial" w:hAnsi="Arial" w:cs="Arial"/>
          <w:sz w:val="20"/>
          <w:szCs w:val="20"/>
        </w:rPr>
        <w:t>гда точки располагаются на одной</w:t>
      </w:r>
      <w:r w:rsidRPr="00FF66B3">
        <w:rPr>
          <w:rFonts w:ascii="Arial" w:hAnsi="Arial" w:cs="Arial"/>
          <w:sz w:val="20"/>
          <w:szCs w:val="20"/>
        </w:rPr>
        <w:t xml:space="preserve"> линии и отстоят друг от друга на некотором равном расстоянии. Раньше чаще использовался первый метод, но для полноценного описания структур донных сообществ гораздо лучше подходит метод </w:t>
      </w:r>
      <w:proofErr w:type="spellStart"/>
      <w:r w:rsidRPr="00FF66B3">
        <w:rPr>
          <w:rFonts w:ascii="Arial" w:hAnsi="Arial" w:cs="Arial"/>
          <w:sz w:val="20"/>
          <w:szCs w:val="20"/>
        </w:rPr>
        <w:t>трансект</w:t>
      </w:r>
      <w:proofErr w:type="spellEnd"/>
      <w:r w:rsidRPr="00FF66B3">
        <w:rPr>
          <w:rFonts w:ascii="Arial" w:hAnsi="Arial" w:cs="Arial"/>
          <w:sz w:val="20"/>
          <w:szCs w:val="20"/>
        </w:rPr>
        <w:t>.</w:t>
      </w:r>
      <w:r w:rsidR="00B07E0C" w:rsidRPr="00FF66B3">
        <w:rPr>
          <w:rFonts w:ascii="Arial" w:hAnsi="Arial" w:cs="Arial"/>
          <w:sz w:val="20"/>
          <w:szCs w:val="20"/>
        </w:rPr>
        <w:t xml:space="preserve"> </w:t>
      </w:r>
      <w:r w:rsidR="00E22D99" w:rsidRPr="00FF66B3">
        <w:rPr>
          <w:rFonts w:ascii="Arial" w:hAnsi="Arial" w:cs="Arial"/>
          <w:sz w:val="20"/>
          <w:szCs w:val="20"/>
        </w:rPr>
        <w:t>Вышеописанные методы трудоемки, дорогостоящи, а также дают дискретно распределенную в пространстве информацию.</w:t>
      </w:r>
      <w:r w:rsidR="001C1247" w:rsidRPr="00FF66B3">
        <w:rPr>
          <w:rFonts w:ascii="Arial" w:hAnsi="Arial" w:cs="Arial"/>
          <w:sz w:val="20"/>
          <w:szCs w:val="20"/>
        </w:rPr>
        <w:t xml:space="preserve"> Целью исследования являлось выяснение возможности</w:t>
      </w:r>
      <w:r w:rsidR="00E22D99" w:rsidRPr="00FF66B3">
        <w:rPr>
          <w:rFonts w:ascii="Arial" w:hAnsi="Arial" w:cs="Arial"/>
          <w:sz w:val="20"/>
          <w:szCs w:val="20"/>
        </w:rPr>
        <w:t xml:space="preserve"> дистанционного ка</w:t>
      </w:r>
      <w:r w:rsidR="001C1247" w:rsidRPr="00FF66B3">
        <w:rPr>
          <w:rFonts w:ascii="Arial" w:hAnsi="Arial" w:cs="Arial"/>
          <w:sz w:val="20"/>
          <w:szCs w:val="20"/>
        </w:rPr>
        <w:t>ртографирования местообитаний двустворчатых моллюсков</w:t>
      </w:r>
      <w:r w:rsidR="00E22D99" w:rsidRPr="00FF66B3">
        <w:rPr>
          <w:rFonts w:ascii="Arial" w:hAnsi="Arial" w:cs="Arial"/>
          <w:sz w:val="20"/>
          <w:szCs w:val="20"/>
        </w:rPr>
        <w:t xml:space="preserve"> с помощью геофизических методов. </w:t>
      </w:r>
    </w:p>
    <w:p w:rsidR="004E350B" w:rsidRPr="00FF66B3" w:rsidRDefault="004E350B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Для этого были поставлены следующие задачи:</w:t>
      </w:r>
    </w:p>
    <w:p w:rsidR="004E350B" w:rsidRPr="00FF66B3" w:rsidRDefault="004E350B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 xml:space="preserve">-обследование полигона с помощью дистанционных геофизических методов – гидролокации бокового обзора (ГЛБО) и </w:t>
      </w:r>
      <w:proofErr w:type="spellStart"/>
      <w:r w:rsidRPr="00FF66B3">
        <w:rPr>
          <w:rFonts w:ascii="Arial" w:hAnsi="Arial" w:cs="Arial"/>
          <w:sz w:val="20"/>
          <w:szCs w:val="20"/>
        </w:rPr>
        <w:t>эхолокации</w:t>
      </w:r>
      <w:proofErr w:type="spellEnd"/>
      <w:r w:rsidR="000C12E5" w:rsidRPr="00FF66B3">
        <w:rPr>
          <w:rFonts w:ascii="Arial" w:hAnsi="Arial" w:cs="Arial"/>
          <w:sz w:val="20"/>
          <w:szCs w:val="20"/>
        </w:rPr>
        <w:t>;</w:t>
      </w:r>
    </w:p>
    <w:p w:rsidR="00A93683" w:rsidRPr="00FF66B3" w:rsidRDefault="00A93683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-визуальное дешифрирование данных ГЛБО по типам грунта: песок, ил, смешанные грунты</w:t>
      </w:r>
      <w:r w:rsidR="000C12E5" w:rsidRPr="00FF66B3">
        <w:rPr>
          <w:rFonts w:ascii="Arial" w:hAnsi="Arial" w:cs="Arial"/>
          <w:sz w:val="20"/>
          <w:szCs w:val="20"/>
        </w:rPr>
        <w:t>;</w:t>
      </w:r>
    </w:p>
    <w:p w:rsidR="00CE1442" w:rsidRPr="00FF66B3" w:rsidRDefault="001C1247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-определение</w:t>
      </w:r>
      <w:r w:rsidR="004E350B" w:rsidRPr="00FF66B3">
        <w:rPr>
          <w:rFonts w:ascii="Arial" w:hAnsi="Arial" w:cs="Arial"/>
          <w:sz w:val="20"/>
          <w:szCs w:val="20"/>
        </w:rPr>
        <w:t xml:space="preserve"> точек </w:t>
      </w:r>
      <w:proofErr w:type="gramStart"/>
      <w:r w:rsidR="004E350B" w:rsidRPr="00FF66B3">
        <w:rPr>
          <w:rFonts w:ascii="Arial" w:hAnsi="Arial" w:cs="Arial"/>
          <w:sz w:val="20"/>
          <w:szCs w:val="20"/>
        </w:rPr>
        <w:t>биологического</w:t>
      </w:r>
      <w:proofErr w:type="gramEnd"/>
      <w:r w:rsidR="004E350B" w:rsidRPr="00FF6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50B" w:rsidRPr="00FF66B3">
        <w:rPr>
          <w:rFonts w:ascii="Arial" w:hAnsi="Arial" w:cs="Arial"/>
          <w:sz w:val="20"/>
          <w:szCs w:val="20"/>
        </w:rPr>
        <w:t>пробоотбора</w:t>
      </w:r>
      <w:proofErr w:type="spellEnd"/>
      <w:r w:rsidRPr="00FF66B3">
        <w:rPr>
          <w:rFonts w:ascii="Arial" w:hAnsi="Arial" w:cs="Arial"/>
          <w:sz w:val="20"/>
          <w:szCs w:val="20"/>
        </w:rPr>
        <w:t xml:space="preserve"> на основе полученных </w:t>
      </w:r>
      <w:proofErr w:type="spellStart"/>
      <w:r w:rsidRPr="00FF66B3">
        <w:rPr>
          <w:rFonts w:ascii="Arial" w:hAnsi="Arial" w:cs="Arial"/>
          <w:sz w:val="20"/>
          <w:szCs w:val="20"/>
        </w:rPr>
        <w:t>сонограмм</w:t>
      </w:r>
      <w:proofErr w:type="spellEnd"/>
      <w:r w:rsidR="000C12E5" w:rsidRPr="00FF66B3">
        <w:rPr>
          <w:rFonts w:ascii="Arial" w:hAnsi="Arial" w:cs="Arial"/>
          <w:sz w:val="20"/>
          <w:szCs w:val="20"/>
        </w:rPr>
        <w:t>;</w:t>
      </w:r>
    </w:p>
    <w:p w:rsidR="004E350B" w:rsidRPr="00FF66B3" w:rsidRDefault="004E350B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-от</w:t>
      </w:r>
      <w:r w:rsidR="00A93683" w:rsidRPr="00FF66B3">
        <w:rPr>
          <w:rFonts w:ascii="Arial" w:hAnsi="Arial" w:cs="Arial"/>
          <w:sz w:val="20"/>
          <w:szCs w:val="20"/>
        </w:rPr>
        <w:t>бор биологических</w:t>
      </w:r>
      <w:r w:rsidRPr="00FF66B3">
        <w:rPr>
          <w:rFonts w:ascii="Arial" w:hAnsi="Arial" w:cs="Arial"/>
          <w:sz w:val="20"/>
          <w:szCs w:val="20"/>
        </w:rPr>
        <w:t xml:space="preserve"> проб</w:t>
      </w:r>
      <w:r w:rsidR="00A93683" w:rsidRPr="00FF6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683" w:rsidRPr="00FF66B3">
        <w:rPr>
          <w:rFonts w:ascii="Arial" w:hAnsi="Arial" w:cs="Arial"/>
          <w:sz w:val="20"/>
          <w:szCs w:val="20"/>
        </w:rPr>
        <w:t>дночерпателями</w:t>
      </w:r>
      <w:proofErr w:type="spellEnd"/>
      <w:r w:rsidR="00A93683" w:rsidRPr="00FF66B3">
        <w:rPr>
          <w:rFonts w:ascii="Arial" w:hAnsi="Arial" w:cs="Arial"/>
          <w:sz w:val="20"/>
          <w:szCs w:val="20"/>
        </w:rPr>
        <w:t xml:space="preserve"> </w:t>
      </w:r>
      <w:r w:rsidR="00A93683" w:rsidRPr="00FF66B3">
        <w:rPr>
          <w:rFonts w:ascii="Arial" w:hAnsi="Arial" w:cs="Arial"/>
          <w:sz w:val="20"/>
          <w:szCs w:val="20"/>
          <w:lang w:val="en-US"/>
        </w:rPr>
        <w:t>Day</w:t>
      </w:r>
      <w:r w:rsidR="00A93683" w:rsidRPr="00FF66B3">
        <w:rPr>
          <w:rFonts w:ascii="Arial" w:hAnsi="Arial" w:cs="Arial"/>
          <w:sz w:val="20"/>
          <w:szCs w:val="20"/>
        </w:rPr>
        <w:t>-</w:t>
      </w:r>
      <w:r w:rsidR="00A93683" w:rsidRPr="00FF66B3">
        <w:rPr>
          <w:rFonts w:ascii="Arial" w:hAnsi="Arial" w:cs="Arial"/>
          <w:sz w:val="20"/>
          <w:szCs w:val="20"/>
          <w:lang w:val="en-US"/>
        </w:rPr>
        <w:t>grab</w:t>
      </w:r>
      <w:r w:rsidR="00A93683" w:rsidRPr="00FF66B3">
        <w:rPr>
          <w:rFonts w:ascii="Arial" w:hAnsi="Arial" w:cs="Arial"/>
          <w:sz w:val="20"/>
          <w:szCs w:val="20"/>
        </w:rPr>
        <w:t xml:space="preserve"> и Океан–0.1</w:t>
      </w:r>
      <w:r w:rsidR="000C12E5" w:rsidRPr="00FF66B3">
        <w:rPr>
          <w:rFonts w:ascii="Arial" w:hAnsi="Arial" w:cs="Arial"/>
          <w:sz w:val="20"/>
          <w:szCs w:val="20"/>
        </w:rPr>
        <w:t>;</w:t>
      </w:r>
    </w:p>
    <w:p w:rsidR="004E350B" w:rsidRPr="00FF66B3" w:rsidRDefault="004E350B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 xml:space="preserve">-определение типов сообществ по </w:t>
      </w:r>
      <w:proofErr w:type="spellStart"/>
      <w:r w:rsidRPr="00FF66B3">
        <w:rPr>
          <w:rFonts w:ascii="Arial" w:hAnsi="Arial" w:cs="Arial"/>
          <w:sz w:val="20"/>
          <w:szCs w:val="20"/>
        </w:rPr>
        <w:t>биомассовой</w:t>
      </w:r>
      <w:proofErr w:type="spellEnd"/>
      <w:r w:rsidRPr="00FF66B3">
        <w:rPr>
          <w:rFonts w:ascii="Arial" w:hAnsi="Arial" w:cs="Arial"/>
          <w:sz w:val="20"/>
          <w:szCs w:val="20"/>
        </w:rPr>
        <w:t xml:space="preserve"> доминанте для каждой точки </w:t>
      </w:r>
      <w:proofErr w:type="spellStart"/>
      <w:r w:rsidRPr="00FF66B3">
        <w:rPr>
          <w:rFonts w:ascii="Arial" w:hAnsi="Arial" w:cs="Arial"/>
          <w:sz w:val="20"/>
          <w:szCs w:val="20"/>
        </w:rPr>
        <w:t>пробоотбора</w:t>
      </w:r>
      <w:proofErr w:type="spellEnd"/>
      <w:r w:rsidR="000C12E5" w:rsidRPr="00FF66B3">
        <w:rPr>
          <w:rFonts w:ascii="Arial" w:hAnsi="Arial" w:cs="Arial"/>
          <w:sz w:val="20"/>
          <w:szCs w:val="20"/>
        </w:rPr>
        <w:t>;</w:t>
      </w:r>
    </w:p>
    <w:p w:rsidR="004E350B" w:rsidRPr="00FF66B3" w:rsidRDefault="004E350B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-совмещен</w:t>
      </w:r>
      <w:r w:rsidR="000C12E5" w:rsidRPr="00FF66B3">
        <w:rPr>
          <w:rFonts w:ascii="Arial" w:hAnsi="Arial" w:cs="Arial"/>
          <w:sz w:val="20"/>
          <w:szCs w:val="20"/>
        </w:rPr>
        <w:t xml:space="preserve">ие дешифрированных </w:t>
      </w:r>
      <w:proofErr w:type="spellStart"/>
      <w:r w:rsidR="000C12E5" w:rsidRPr="00FF66B3">
        <w:rPr>
          <w:rFonts w:ascii="Arial" w:hAnsi="Arial" w:cs="Arial"/>
          <w:sz w:val="20"/>
          <w:szCs w:val="20"/>
        </w:rPr>
        <w:t>сонограмм</w:t>
      </w:r>
      <w:proofErr w:type="spellEnd"/>
      <w:r w:rsidR="000C12E5" w:rsidRPr="00FF66B3">
        <w:rPr>
          <w:rFonts w:ascii="Arial" w:hAnsi="Arial" w:cs="Arial"/>
          <w:sz w:val="20"/>
          <w:szCs w:val="20"/>
        </w:rPr>
        <w:t xml:space="preserve"> с данными, полученными в результате отбора биологических проб (биомасса массовых видов);</w:t>
      </w:r>
    </w:p>
    <w:p w:rsidR="004E350B" w:rsidRPr="00FF66B3" w:rsidRDefault="004E350B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-интерпретация результатов</w:t>
      </w:r>
      <w:r w:rsidR="000C12E5" w:rsidRPr="00FF66B3">
        <w:rPr>
          <w:rFonts w:ascii="Arial" w:hAnsi="Arial" w:cs="Arial"/>
          <w:sz w:val="20"/>
          <w:szCs w:val="20"/>
        </w:rPr>
        <w:t>.</w:t>
      </w:r>
    </w:p>
    <w:p w:rsidR="003D7DA8" w:rsidRPr="00FF66B3" w:rsidRDefault="003D7DA8" w:rsidP="00FF66B3">
      <w:pPr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>Методы</w:t>
      </w:r>
    </w:p>
    <w:p w:rsidR="003D7DA8" w:rsidRPr="00FF66B3" w:rsidRDefault="000C12E5" w:rsidP="00FF66B3">
      <w:pPr>
        <w:ind w:left="-851" w:firstLine="425"/>
        <w:rPr>
          <w:rFonts w:ascii="Arial" w:hAnsi="Arial" w:cs="Arial"/>
          <w:sz w:val="20"/>
          <w:szCs w:val="20"/>
        </w:rPr>
      </w:pPr>
      <w:r w:rsidRPr="00FF66B3">
        <w:rPr>
          <w:rFonts w:ascii="Arial" w:hAnsi="Arial" w:cs="Arial"/>
          <w:sz w:val="20"/>
          <w:szCs w:val="20"/>
        </w:rPr>
        <w:t xml:space="preserve">В качестве полигона исследования была выбрана акватория </w:t>
      </w:r>
      <w:proofErr w:type="spellStart"/>
      <w:r w:rsidRPr="00FF66B3">
        <w:rPr>
          <w:rFonts w:ascii="Arial" w:hAnsi="Arial" w:cs="Arial"/>
          <w:sz w:val="20"/>
          <w:szCs w:val="20"/>
        </w:rPr>
        <w:t>Ругозерской</w:t>
      </w:r>
      <w:proofErr w:type="spellEnd"/>
      <w:r w:rsidRPr="00FF66B3">
        <w:rPr>
          <w:rFonts w:ascii="Arial" w:hAnsi="Arial" w:cs="Arial"/>
          <w:sz w:val="20"/>
          <w:szCs w:val="20"/>
        </w:rPr>
        <w:t xml:space="preserve"> Г</w:t>
      </w:r>
      <w:r w:rsidR="003D7DA8" w:rsidRPr="00FF66B3">
        <w:rPr>
          <w:rFonts w:ascii="Arial" w:hAnsi="Arial" w:cs="Arial"/>
          <w:sz w:val="20"/>
          <w:szCs w:val="20"/>
        </w:rPr>
        <w:t xml:space="preserve">убы Белого моря от острова </w:t>
      </w:r>
      <w:proofErr w:type="gramStart"/>
      <w:r w:rsidR="003D7DA8" w:rsidRPr="00FF66B3">
        <w:rPr>
          <w:rFonts w:ascii="Arial" w:hAnsi="Arial" w:cs="Arial"/>
          <w:sz w:val="20"/>
          <w:szCs w:val="20"/>
        </w:rPr>
        <w:t>Высокий</w:t>
      </w:r>
      <w:proofErr w:type="gramEnd"/>
      <w:r w:rsidR="003D7DA8" w:rsidRPr="00FF66B3">
        <w:rPr>
          <w:rFonts w:ascii="Arial" w:hAnsi="Arial" w:cs="Arial"/>
          <w:sz w:val="20"/>
          <w:szCs w:val="20"/>
        </w:rPr>
        <w:t xml:space="preserve"> до района Беломорской биологической станции</w:t>
      </w:r>
      <w:r w:rsidRPr="00FF66B3">
        <w:rPr>
          <w:rFonts w:ascii="Arial" w:hAnsi="Arial" w:cs="Arial"/>
          <w:sz w:val="20"/>
          <w:szCs w:val="20"/>
        </w:rPr>
        <w:t xml:space="preserve"> им. Н.А.Перцова</w:t>
      </w:r>
      <w:r w:rsidR="003D7DA8" w:rsidRPr="00FF66B3">
        <w:rPr>
          <w:rFonts w:ascii="Arial" w:hAnsi="Arial" w:cs="Arial"/>
          <w:sz w:val="20"/>
          <w:szCs w:val="20"/>
        </w:rPr>
        <w:t>.</w:t>
      </w:r>
      <w:r w:rsidRPr="00FF66B3">
        <w:rPr>
          <w:rFonts w:ascii="Arial" w:hAnsi="Arial" w:cs="Arial"/>
          <w:sz w:val="20"/>
          <w:szCs w:val="20"/>
        </w:rPr>
        <w:t xml:space="preserve"> </w:t>
      </w:r>
    </w:p>
    <w:p w:rsidR="00DA1726" w:rsidRPr="00FF66B3" w:rsidRDefault="00DA1726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 xml:space="preserve">Отбор проб бентоса проводили в рамках международной научно-практической школы по методам исследования донных сообществ в сентябре 2014 года </w:t>
      </w:r>
      <w:r w:rsidR="00787185" w:rsidRPr="00FF66B3">
        <w:rPr>
          <w:rFonts w:ascii="Arial" w:hAnsi="Arial" w:cs="Arial"/>
        </w:rPr>
        <w:t>летней производственной практики студента биологического ф-та МГУ Котельникова Кирилла</w:t>
      </w:r>
      <w:r w:rsidRPr="00FF66B3">
        <w:rPr>
          <w:rFonts w:ascii="Arial" w:hAnsi="Arial" w:cs="Arial"/>
        </w:rPr>
        <w:t xml:space="preserve">. </w:t>
      </w:r>
      <w:r w:rsidR="00787185" w:rsidRPr="00FF66B3">
        <w:rPr>
          <w:rFonts w:ascii="Arial" w:hAnsi="Arial" w:cs="Arial"/>
        </w:rPr>
        <w:t>Всего в работе использовались данные 23 станций – 10 в рамках бентосной съёмки в сентябре 2014 года, 8 – в рамках производственной практики в июле 2014 года и 5 – в рамках бентосной съёмки 2009-2011 гг. (Исаченко, 2013). Диапазон глубин – 5-15 м, гранулометрический состав дна представлен различными фракциями</w:t>
      </w:r>
      <w:r w:rsidR="00C23D79" w:rsidRPr="00FF66B3">
        <w:rPr>
          <w:rFonts w:ascii="Arial" w:hAnsi="Arial" w:cs="Arial"/>
        </w:rPr>
        <w:t>, преобладающий тип грунта – ил, также были встречены песчаные участки</w:t>
      </w:r>
      <w:r w:rsidRPr="00FF66B3">
        <w:rPr>
          <w:rFonts w:ascii="Arial" w:hAnsi="Arial" w:cs="Arial"/>
        </w:rPr>
        <w:t>. Отбор про</w:t>
      </w:r>
      <w:r w:rsidR="00C23D79" w:rsidRPr="00FF66B3">
        <w:rPr>
          <w:rFonts w:ascii="Arial" w:hAnsi="Arial" w:cs="Arial"/>
        </w:rPr>
        <w:t xml:space="preserve">б вели </w:t>
      </w:r>
      <w:proofErr w:type="spellStart"/>
      <w:r w:rsidR="00C23D79" w:rsidRPr="00FF66B3">
        <w:rPr>
          <w:rFonts w:ascii="Arial" w:hAnsi="Arial" w:cs="Arial"/>
        </w:rPr>
        <w:t>дночерпателями</w:t>
      </w:r>
      <w:proofErr w:type="spellEnd"/>
      <w:r w:rsidR="00787185" w:rsidRPr="00FF66B3">
        <w:rPr>
          <w:rFonts w:ascii="Arial" w:hAnsi="Arial" w:cs="Arial"/>
        </w:rPr>
        <w:t xml:space="preserve"> «Океан-0,1»</w:t>
      </w:r>
      <w:r w:rsidR="00C23D79" w:rsidRPr="00FF66B3">
        <w:rPr>
          <w:rFonts w:ascii="Arial" w:hAnsi="Arial" w:cs="Arial"/>
        </w:rPr>
        <w:t xml:space="preserve"> и «</w:t>
      </w:r>
      <w:r w:rsidR="00C23D79" w:rsidRPr="00FF66B3">
        <w:rPr>
          <w:rFonts w:ascii="Arial" w:hAnsi="Arial" w:cs="Arial"/>
          <w:lang w:val="en-US"/>
        </w:rPr>
        <w:t>Day</w:t>
      </w:r>
      <w:r w:rsidR="00C23D79" w:rsidRPr="00FF66B3">
        <w:rPr>
          <w:rFonts w:ascii="Arial" w:hAnsi="Arial" w:cs="Arial"/>
        </w:rPr>
        <w:t>-</w:t>
      </w:r>
      <w:r w:rsidR="00C23D79" w:rsidRPr="00FF66B3">
        <w:rPr>
          <w:rFonts w:ascii="Arial" w:hAnsi="Arial" w:cs="Arial"/>
          <w:lang w:val="en-US"/>
        </w:rPr>
        <w:t>grab</w:t>
      </w:r>
      <w:r w:rsidR="00C23D79" w:rsidRPr="00FF66B3">
        <w:rPr>
          <w:rFonts w:ascii="Arial" w:hAnsi="Arial" w:cs="Arial"/>
        </w:rPr>
        <w:t>»</w:t>
      </w:r>
      <w:r w:rsidR="00787185" w:rsidRPr="00FF66B3">
        <w:rPr>
          <w:rFonts w:ascii="Arial" w:hAnsi="Arial" w:cs="Arial"/>
        </w:rPr>
        <w:t xml:space="preserve"> с площадью раскрытия 0,1 м²</w:t>
      </w:r>
      <w:r w:rsidR="00C23D79" w:rsidRPr="00FF66B3">
        <w:rPr>
          <w:rFonts w:ascii="Arial" w:hAnsi="Arial" w:cs="Arial"/>
        </w:rPr>
        <w:t>.</w:t>
      </w:r>
    </w:p>
    <w:p w:rsidR="00F03C62" w:rsidRPr="00FF66B3" w:rsidRDefault="00DA1726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 xml:space="preserve">На большинстве станций отбирали по 3 пробы </w:t>
      </w:r>
      <w:proofErr w:type="spellStart"/>
      <w:r w:rsidRPr="00FF66B3">
        <w:rPr>
          <w:rFonts w:ascii="Arial" w:hAnsi="Arial" w:cs="Arial"/>
        </w:rPr>
        <w:t>макрозообентоса</w:t>
      </w:r>
      <w:proofErr w:type="spellEnd"/>
      <w:r w:rsidRPr="00FF66B3">
        <w:rPr>
          <w:rFonts w:ascii="Arial" w:hAnsi="Arial" w:cs="Arial"/>
        </w:rPr>
        <w:t xml:space="preserve"> (на нескольких станциях</w:t>
      </w:r>
      <w:r w:rsidR="00C23D79" w:rsidRPr="00FF66B3">
        <w:rPr>
          <w:rFonts w:ascii="Arial" w:hAnsi="Arial" w:cs="Arial"/>
        </w:rPr>
        <w:t xml:space="preserve"> по 2</w:t>
      </w:r>
      <w:r w:rsidRPr="00FF66B3">
        <w:rPr>
          <w:rFonts w:ascii="Arial" w:hAnsi="Arial" w:cs="Arial"/>
        </w:rPr>
        <w:t xml:space="preserve"> проб</w:t>
      </w:r>
      <w:r w:rsidR="00C23D79" w:rsidRPr="00FF66B3">
        <w:rPr>
          <w:rFonts w:ascii="Arial" w:hAnsi="Arial" w:cs="Arial"/>
        </w:rPr>
        <w:t>ы</w:t>
      </w:r>
      <w:r w:rsidRPr="00FF66B3">
        <w:rPr>
          <w:rFonts w:ascii="Arial" w:hAnsi="Arial" w:cs="Arial"/>
        </w:rPr>
        <w:t>). Промывку проб вели на палубе ч</w:t>
      </w:r>
      <w:r w:rsidR="00C23D79" w:rsidRPr="00FF66B3">
        <w:rPr>
          <w:rFonts w:ascii="Arial" w:hAnsi="Arial" w:cs="Arial"/>
        </w:rPr>
        <w:t>ерез сито с диаметром ячеи 2</w:t>
      </w:r>
      <w:r w:rsidRPr="00FF66B3">
        <w:rPr>
          <w:rFonts w:ascii="Arial" w:hAnsi="Arial" w:cs="Arial"/>
        </w:rPr>
        <w:t xml:space="preserve"> мм. </w:t>
      </w:r>
      <w:r w:rsidR="00C23D79" w:rsidRPr="00FF66B3">
        <w:rPr>
          <w:rFonts w:ascii="Arial" w:hAnsi="Arial" w:cs="Arial"/>
        </w:rPr>
        <w:t>Все пробы были разобраны по представителям макробентоса, а двустворчатые моллюски были разобраны до видов. По разбору двустворчатых моллюсков в журнал записывались следующие параметры:</w:t>
      </w:r>
      <w:r w:rsidR="008F0A35" w:rsidRPr="00FF66B3">
        <w:rPr>
          <w:rFonts w:ascii="Arial" w:hAnsi="Arial" w:cs="Arial"/>
        </w:rPr>
        <w:t xml:space="preserve"> название вида</w:t>
      </w:r>
      <w:r w:rsidR="00C23D79" w:rsidRPr="00FF66B3">
        <w:rPr>
          <w:rFonts w:ascii="Arial" w:hAnsi="Arial" w:cs="Arial"/>
        </w:rPr>
        <w:t xml:space="preserve">, </w:t>
      </w:r>
      <w:r w:rsidR="008F0A35" w:rsidRPr="00FF66B3">
        <w:rPr>
          <w:rFonts w:ascii="Arial" w:hAnsi="Arial" w:cs="Arial"/>
        </w:rPr>
        <w:t>количество особей</w:t>
      </w:r>
      <w:r w:rsidR="00C23D79" w:rsidRPr="00FF66B3">
        <w:rPr>
          <w:rFonts w:ascii="Arial" w:hAnsi="Arial" w:cs="Arial"/>
        </w:rPr>
        <w:t xml:space="preserve">, </w:t>
      </w:r>
      <w:r w:rsidR="008F0A35" w:rsidRPr="00FF66B3">
        <w:rPr>
          <w:rFonts w:ascii="Arial" w:hAnsi="Arial" w:cs="Arial"/>
        </w:rPr>
        <w:t xml:space="preserve"> влажный вес (с точностью 0,01г)</w:t>
      </w:r>
      <w:r w:rsidR="00C23D79" w:rsidRPr="00FF66B3">
        <w:rPr>
          <w:rFonts w:ascii="Arial" w:hAnsi="Arial" w:cs="Arial"/>
        </w:rPr>
        <w:t xml:space="preserve">, </w:t>
      </w:r>
      <w:r w:rsidR="008F0A35" w:rsidRPr="00FF66B3">
        <w:rPr>
          <w:rFonts w:ascii="Arial" w:hAnsi="Arial" w:cs="Arial"/>
        </w:rPr>
        <w:t>длина, шир</w:t>
      </w:r>
      <w:r w:rsidR="00C23D79" w:rsidRPr="00FF66B3">
        <w:rPr>
          <w:rFonts w:ascii="Arial" w:hAnsi="Arial" w:cs="Arial"/>
        </w:rPr>
        <w:t xml:space="preserve">ина, высота (с точностью 0,1мм). </w:t>
      </w:r>
    </w:p>
    <w:p w:rsidR="00C23D79" w:rsidRPr="00FF66B3" w:rsidRDefault="00C23D79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 xml:space="preserve">Обработка данных производилась в программах </w:t>
      </w:r>
      <w:r w:rsidRPr="00FF66B3">
        <w:rPr>
          <w:rFonts w:ascii="Arial" w:hAnsi="Arial" w:cs="Arial"/>
          <w:lang w:val="en-US"/>
        </w:rPr>
        <w:t>Excel</w:t>
      </w:r>
      <w:r w:rsidRPr="00FF66B3">
        <w:rPr>
          <w:rFonts w:ascii="Arial" w:hAnsi="Arial" w:cs="Arial"/>
        </w:rPr>
        <w:t xml:space="preserve">, </w:t>
      </w:r>
      <w:r w:rsidRPr="00FF66B3">
        <w:rPr>
          <w:rFonts w:ascii="Arial" w:hAnsi="Arial" w:cs="Arial"/>
          <w:lang w:val="en-US"/>
        </w:rPr>
        <w:t>PAST</w:t>
      </w:r>
      <w:r w:rsidRPr="00FF66B3">
        <w:rPr>
          <w:rFonts w:ascii="Arial" w:hAnsi="Arial" w:cs="Arial"/>
        </w:rPr>
        <w:t xml:space="preserve"> и </w:t>
      </w:r>
      <w:r w:rsidRPr="00FF66B3">
        <w:rPr>
          <w:rFonts w:ascii="Arial" w:hAnsi="Arial" w:cs="Arial"/>
          <w:lang w:val="en-US"/>
        </w:rPr>
        <w:t>PRIMER</w:t>
      </w:r>
      <w:r w:rsidR="00E40E94" w:rsidRPr="00FF66B3">
        <w:rPr>
          <w:rFonts w:ascii="Arial" w:hAnsi="Arial" w:cs="Arial"/>
        </w:rPr>
        <w:t xml:space="preserve">. </w:t>
      </w:r>
      <w:r w:rsidRPr="00FF66B3">
        <w:rPr>
          <w:rFonts w:ascii="Arial" w:hAnsi="Arial" w:cs="Arial"/>
        </w:rPr>
        <w:t xml:space="preserve">Для разделения станций на группы использовался кластерный анализ, для визуализации разделения – непараметрическое многомерное </w:t>
      </w:r>
      <w:proofErr w:type="spellStart"/>
      <w:r w:rsidRPr="00FF66B3">
        <w:rPr>
          <w:rFonts w:ascii="Arial" w:hAnsi="Arial" w:cs="Arial"/>
        </w:rPr>
        <w:t>шкалирование</w:t>
      </w:r>
      <w:proofErr w:type="spellEnd"/>
      <w:r w:rsidRPr="00FF66B3">
        <w:rPr>
          <w:rFonts w:ascii="Arial" w:hAnsi="Arial" w:cs="Arial"/>
        </w:rPr>
        <w:t>. Использова</w:t>
      </w:r>
      <w:r w:rsidR="00E40E94" w:rsidRPr="00FF66B3">
        <w:rPr>
          <w:rFonts w:ascii="Arial" w:hAnsi="Arial" w:cs="Arial"/>
        </w:rPr>
        <w:t xml:space="preserve">лась мера сходства </w:t>
      </w:r>
      <w:proofErr w:type="spellStart"/>
      <w:r w:rsidR="00E40E94" w:rsidRPr="00FF66B3">
        <w:rPr>
          <w:rFonts w:ascii="Arial" w:hAnsi="Arial" w:cs="Arial"/>
        </w:rPr>
        <w:t>Брэя-Кертиса</w:t>
      </w:r>
      <w:proofErr w:type="spellEnd"/>
      <w:r w:rsidR="00E40E94" w:rsidRPr="00FF66B3">
        <w:rPr>
          <w:rFonts w:ascii="Arial" w:hAnsi="Arial" w:cs="Arial"/>
        </w:rPr>
        <w:t xml:space="preserve">. </w:t>
      </w:r>
      <w:r w:rsidRPr="00FF66B3">
        <w:rPr>
          <w:rFonts w:ascii="Arial" w:hAnsi="Arial" w:cs="Arial"/>
        </w:rPr>
        <w:t xml:space="preserve">Для расчета вкладов конкретных видов в различия между группами использовался алгоритм </w:t>
      </w:r>
      <w:r w:rsidRPr="00FF66B3">
        <w:rPr>
          <w:rFonts w:ascii="Arial" w:hAnsi="Arial" w:cs="Arial"/>
          <w:lang w:val="en-US"/>
        </w:rPr>
        <w:t>SIMPER</w:t>
      </w:r>
      <w:r w:rsidRPr="00FF66B3">
        <w:rPr>
          <w:rFonts w:ascii="Arial" w:hAnsi="Arial" w:cs="Arial"/>
        </w:rPr>
        <w:t xml:space="preserve">, для расчета достоверности различий использовался </w:t>
      </w:r>
      <w:r w:rsidRPr="00FF66B3">
        <w:rPr>
          <w:rFonts w:ascii="Arial" w:hAnsi="Arial" w:cs="Arial"/>
          <w:lang w:val="en-US"/>
        </w:rPr>
        <w:t>one</w:t>
      </w:r>
      <w:r w:rsidRPr="00FF66B3">
        <w:rPr>
          <w:rFonts w:ascii="Arial" w:hAnsi="Arial" w:cs="Arial"/>
        </w:rPr>
        <w:t>-</w:t>
      </w:r>
      <w:r w:rsidRPr="00FF66B3">
        <w:rPr>
          <w:rFonts w:ascii="Arial" w:hAnsi="Arial" w:cs="Arial"/>
          <w:lang w:val="en-US"/>
        </w:rPr>
        <w:t>way</w:t>
      </w:r>
      <w:r w:rsidRPr="00FF66B3">
        <w:rPr>
          <w:rFonts w:ascii="Arial" w:hAnsi="Arial" w:cs="Arial"/>
        </w:rPr>
        <w:t xml:space="preserve"> </w:t>
      </w:r>
      <w:r w:rsidRPr="00FF66B3">
        <w:rPr>
          <w:rFonts w:ascii="Arial" w:hAnsi="Arial" w:cs="Arial"/>
          <w:lang w:val="en-US"/>
        </w:rPr>
        <w:t>ANOSIM</w:t>
      </w:r>
      <w:r w:rsidR="00E40E94" w:rsidRPr="00FF66B3">
        <w:rPr>
          <w:rFonts w:ascii="Arial" w:hAnsi="Arial" w:cs="Arial"/>
        </w:rPr>
        <w:t>.</w:t>
      </w:r>
    </w:p>
    <w:p w:rsidR="00047F57" w:rsidRPr="00FF66B3" w:rsidRDefault="00E40E94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>Получение акустических изображений дна проводилось с помощью гидролокационного комплекса «Неман ГБОЭ», включающего в себя следующие подсистемы: гидролокатор бокового обзора (ГБО), эхолот (Эл) и комплекса программ гидролокационной съемки «</w:t>
      </w:r>
      <w:r w:rsidRPr="00FF66B3">
        <w:rPr>
          <w:rFonts w:ascii="Arial" w:hAnsi="Arial" w:cs="Arial"/>
          <w:lang w:val="en-US"/>
        </w:rPr>
        <w:t>Aqua</w:t>
      </w:r>
      <w:r w:rsidRPr="00FF66B3">
        <w:rPr>
          <w:rFonts w:ascii="Arial" w:hAnsi="Arial" w:cs="Arial"/>
        </w:rPr>
        <w:t xml:space="preserve">», позволяющей выводить полученное изображение на монитор компьютера и производить экспортирование изображений во внешние каталоги в формате </w:t>
      </w:r>
      <w:proofErr w:type="spellStart"/>
      <w:r w:rsidRPr="00FF66B3">
        <w:rPr>
          <w:rFonts w:ascii="Arial" w:hAnsi="Arial" w:cs="Arial"/>
          <w:lang w:val="en-US"/>
        </w:rPr>
        <w:t>GeoTIFF</w:t>
      </w:r>
      <w:proofErr w:type="spellEnd"/>
      <w:r w:rsidRPr="00FF66B3">
        <w:rPr>
          <w:rFonts w:ascii="Arial" w:hAnsi="Arial" w:cs="Arial"/>
        </w:rPr>
        <w:t xml:space="preserve">. </w:t>
      </w:r>
      <w:r w:rsidR="00047F57" w:rsidRPr="00FF66B3">
        <w:rPr>
          <w:rFonts w:ascii="Arial" w:hAnsi="Arial" w:cs="Arial"/>
        </w:rPr>
        <w:t xml:space="preserve">Рабочая частота прибора: средняя-250 кГц, ЛБ-240 кГц, ПБ-290 кГц. Тип зондирующего сигнала – </w:t>
      </w:r>
      <w:proofErr w:type="gramStart"/>
      <w:r w:rsidR="00047F57" w:rsidRPr="00FF66B3">
        <w:rPr>
          <w:rFonts w:ascii="Arial" w:hAnsi="Arial" w:cs="Arial"/>
        </w:rPr>
        <w:t>линейно-частотно</w:t>
      </w:r>
      <w:proofErr w:type="gramEnd"/>
      <w:r w:rsidR="00047F57" w:rsidRPr="00FF66B3">
        <w:rPr>
          <w:rFonts w:ascii="Arial" w:hAnsi="Arial" w:cs="Arial"/>
        </w:rPr>
        <w:t xml:space="preserve"> модулированный.</w:t>
      </w:r>
    </w:p>
    <w:p w:rsidR="00E40E94" w:rsidRPr="00FF66B3" w:rsidRDefault="00E40E94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proofErr w:type="gramStart"/>
      <w:r w:rsidRPr="00FF66B3">
        <w:rPr>
          <w:rFonts w:ascii="Arial" w:hAnsi="Arial" w:cs="Arial"/>
        </w:rPr>
        <w:lastRenderedPageBreak/>
        <w:t xml:space="preserve">Дешифрирование данных дистанционного зондирования – акустических изображений дна, полученных с помощью гидролокационной съёмки проводилось исходя из визуальной дифференциации </w:t>
      </w:r>
      <w:proofErr w:type="spellStart"/>
      <w:r w:rsidRPr="00FF66B3">
        <w:rPr>
          <w:rFonts w:ascii="Arial" w:hAnsi="Arial" w:cs="Arial"/>
        </w:rPr>
        <w:t>сонограмм</w:t>
      </w:r>
      <w:proofErr w:type="spellEnd"/>
      <w:r w:rsidRPr="00FF66B3">
        <w:rPr>
          <w:rFonts w:ascii="Arial" w:hAnsi="Arial" w:cs="Arial"/>
        </w:rPr>
        <w:t xml:space="preserve"> по цветовым характеристикам: светлые участки определялись как песчаный грунт, тёмные – как </w:t>
      </w:r>
      <w:r w:rsidR="00047F57" w:rsidRPr="00FF66B3">
        <w:rPr>
          <w:rFonts w:ascii="Arial" w:hAnsi="Arial" w:cs="Arial"/>
        </w:rPr>
        <w:t xml:space="preserve">илистый, а переходные </w:t>
      </w:r>
      <w:r w:rsidRPr="00FF66B3">
        <w:rPr>
          <w:rFonts w:ascii="Arial" w:hAnsi="Arial" w:cs="Arial"/>
        </w:rPr>
        <w:t>-</w:t>
      </w:r>
      <w:r w:rsidR="00047F57" w:rsidRPr="00FF66B3">
        <w:rPr>
          <w:rFonts w:ascii="Arial" w:hAnsi="Arial" w:cs="Arial"/>
        </w:rPr>
        <w:t xml:space="preserve"> </w:t>
      </w:r>
      <w:r w:rsidRPr="00FF66B3">
        <w:rPr>
          <w:rFonts w:ascii="Arial" w:hAnsi="Arial" w:cs="Arial"/>
        </w:rPr>
        <w:t xml:space="preserve">как смешанный с преобладанием того или иного типа грунта.  </w:t>
      </w:r>
      <w:proofErr w:type="gramEnd"/>
    </w:p>
    <w:p w:rsidR="00047F57" w:rsidRPr="00FF66B3" w:rsidRDefault="00047F57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>Результаты</w:t>
      </w:r>
    </w:p>
    <w:p w:rsidR="00666AA5" w:rsidRPr="00FF66B3" w:rsidRDefault="00666AA5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 xml:space="preserve">По данным визуального дешифрирования полученных </w:t>
      </w:r>
      <w:proofErr w:type="spellStart"/>
      <w:r w:rsidRPr="00FF66B3">
        <w:rPr>
          <w:rFonts w:ascii="Arial" w:hAnsi="Arial" w:cs="Arial"/>
        </w:rPr>
        <w:t>сонограмм</w:t>
      </w:r>
      <w:proofErr w:type="spellEnd"/>
      <w:r w:rsidRPr="00FF66B3">
        <w:rPr>
          <w:rFonts w:ascii="Arial" w:hAnsi="Arial" w:cs="Arial"/>
        </w:rPr>
        <w:t xml:space="preserve"> были получены сведения о гранулометрическом составе донных отложений на каждой станции (табл. 1), на основе этих данных была построена карта </w:t>
      </w:r>
      <w:r w:rsidR="008F0A35" w:rsidRPr="00FF66B3">
        <w:rPr>
          <w:rFonts w:ascii="Arial" w:hAnsi="Arial" w:cs="Arial"/>
        </w:rPr>
        <w:t>отбора биологических проб по данным гидролокационной съемки (карта 1).</w:t>
      </w:r>
    </w:p>
    <w:p w:rsidR="00666AA5" w:rsidRPr="00FF66B3" w:rsidRDefault="00666AA5" w:rsidP="00FF66B3">
      <w:pPr>
        <w:pStyle w:val="a3"/>
        <w:spacing w:line="240" w:lineRule="auto"/>
        <w:ind w:left="-851" w:firstLine="425"/>
        <w:jc w:val="right"/>
        <w:rPr>
          <w:rFonts w:ascii="Arial" w:hAnsi="Arial" w:cs="Arial"/>
        </w:rPr>
      </w:pPr>
      <w:r w:rsidRPr="00FF66B3">
        <w:rPr>
          <w:rFonts w:ascii="Arial" w:hAnsi="Arial" w:cs="Arial"/>
        </w:rPr>
        <w:t>Таблица 1. Характеристика типов грунта по станциям.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3774"/>
        <w:gridCol w:w="3646"/>
      </w:tblGrid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станции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Координаты станции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 грунта</w:t>
            </w:r>
            <w:r w:rsidR="00CC4CBB" w:rsidRPr="00FF66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(по результатам    гидролокационной съёмки)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N66°35,5599' E032°49,5698'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данных </w:t>
            </w:r>
            <w:proofErr w:type="spell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сонограмм</w:t>
            </w:r>
            <w:proofErr w:type="spellEnd"/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N66°35,1751' E032°50,3469'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tabs>
                <w:tab w:val="left" w:pos="2145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данных </w:t>
            </w:r>
            <w:proofErr w:type="spell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сонограмм</w:t>
            </w:r>
            <w:proofErr w:type="spellEnd"/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N66°35,0736' E032°51,9055'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 данных </w:t>
            </w:r>
            <w:proofErr w:type="spell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сонограмм</w:t>
            </w:r>
            <w:proofErr w:type="spellEnd"/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N66°35,1366' E032°52,2733'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данных </w:t>
            </w:r>
            <w:proofErr w:type="spell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сонограмм</w:t>
            </w:r>
            <w:proofErr w:type="spellEnd"/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N66°35,0670' E032°54,5003'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Смешанный</w:t>
            </w:r>
            <w:proofErr w:type="gramEnd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N66°34,3363' E032°56,0708'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данных </w:t>
            </w:r>
            <w:proofErr w:type="spell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сонограмм</w:t>
            </w:r>
            <w:proofErr w:type="spellEnd"/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N66°34,7136' E032°58,5136'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N66°34,1544' E033°00,3242'</w:t>
            </w:r>
          </w:p>
        </w:tc>
        <w:tc>
          <w:tcPr>
            <w:tcW w:w="1817" w:type="pct"/>
          </w:tcPr>
          <w:p w:rsidR="001A5CAF" w:rsidRPr="00FF66B3" w:rsidRDefault="00CC4CBB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Смешанный</w:t>
            </w:r>
            <w:proofErr w:type="gramEnd"/>
            <w:r w:rsidR="001A5CAF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N66°34,6962' E032°58,2659'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Граница песков и смешанных грунтов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N66°34,6607' E032°58,7288'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N66°34,5917' E032°58,8792'</w:t>
            </w:r>
          </w:p>
        </w:tc>
        <w:tc>
          <w:tcPr>
            <w:tcW w:w="1817" w:type="pct"/>
          </w:tcPr>
          <w:p w:rsidR="001A5CAF" w:rsidRPr="00FF66B3" w:rsidRDefault="00CC4CBB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Смешанный</w:t>
            </w:r>
            <w:proofErr w:type="gramEnd"/>
            <w:r w:rsidR="001A5CAF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N66°34,5767' E032°58,9830'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N66°34,4922' E032°59,1642'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</w:t>
            </w:r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proofErr w:type="gramEnd"/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N66°34,5021' E032°59,1901'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N66°34,2232' E033°00,2918'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N66°34,0763' E033°01,1414'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Илы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N66°34,0172' E033°01,4599'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</w:t>
            </w:r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proofErr w:type="gramEnd"/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N66°33,2981' E033°04,9329'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4 (Исаченко, 2013)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N66°34,7401' E032°54,4262'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</w:t>
            </w:r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proofErr w:type="gramEnd"/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7 (Исаченко, 2013)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N66°34,6261' E032°54,4019'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</w:t>
            </w:r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proofErr w:type="gramEnd"/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8 (Исаченко, 2013)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N66°34,8422' E032°54,5820'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Смешанны</w:t>
            </w:r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proofErr w:type="gramEnd"/>
            <w:r w:rsidR="00CC4CBB" w:rsidRPr="00FF66B3">
              <w:rPr>
                <w:rFonts w:ascii="Arial" w:hAnsi="Arial" w:cs="Arial"/>
                <w:color w:val="000000"/>
                <w:sz w:val="20"/>
                <w:szCs w:val="20"/>
              </w:rPr>
              <w:t>, с преобладанием ила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17 (Исаченко, 2013)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N66°34,6704' E032°54,4933'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Пески</w:t>
            </w:r>
          </w:p>
        </w:tc>
      </w:tr>
      <w:tr w:rsidR="001A5CAF" w:rsidRPr="00FF66B3" w:rsidTr="005F5ED5">
        <w:tc>
          <w:tcPr>
            <w:tcW w:w="1302" w:type="pct"/>
          </w:tcPr>
          <w:p w:rsidR="001A5CAF" w:rsidRPr="00FF66B3" w:rsidRDefault="001A5CAF" w:rsidP="00FF66B3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18 (Исаченко, 2013)</w:t>
            </w:r>
          </w:p>
        </w:tc>
        <w:tc>
          <w:tcPr>
            <w:tcW w:w="1880" w:type="pct"/>
          </w:tcPr>
          <w:p w:rsidR="001A5CAF" w:rsidRPr="00FF66B3" w:rsidRDefault="001A5CAF" w:rsidP="00FF66B3">
            <w:pPr>
              <w:suppressAutoHyphens/>
              <w:ind w:firstLine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N66°34,5483' E032°54,5155'</w:t>
            </w:r>
          </w:p>
        </w:tc>
        <w:tc>
          <w:tcPr>
            <w:tcW w:w="1817" w:type="pct"/>
          </w:tcPr>
          <w:p w:rsidR="001A5CAF" w:rsidRPr="00FF66B3" w:rsidRDefault="001A5CAF" w:rsidP="00FF66B3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данных </w:t>
            </w:r>
            <w:proofErr w:type="spellStart"/>
            <w:r w:rsidRPr="00FF66B3">
              <w:rPr>
                <w:rFonts w:ascii="Arial" w:hAnsi="Arial" w:cs="Arial"/>
                <w:color w:val="000000"/>
                <w:sz w:val="20"/>
                <w:szCs w:val="20"/>
              </w:rPr>
              <w:t>сонограмм</w:t>
            </w:r>
            <w:proofErr w:type="spellEnd"/>
          </w:p>
        </w:tc>
      </w:tr>
    </w:tbl>
    <w:p w:rsidR="00CC4CBB" w:rsidRPr="00FF66B3" w:rsidRDefault="005F5ED5" w:rsidP="00FF66B3">
      <w:pPr>
        <w:pStyle w:val="a3"/>
        <w:spacing w:line="240" w:lineRule="auto"/>
        <w:ind w:left="-851" w:firstLine="425"/>
        <w:jc w:val="right"/>
        <w:rPr>
          <w:rFonts w:ascii="Arial" w:hAnsi="Arial" w:cs="Arial"/>
        </w:rPr>
      </w:pPr>
      <w:r w:rsidRPr="00FF66B3">
        <w:rPr>
          <w:rFonts w:ascii="Arial" w:hAnsi="Arial" w:cs="Arial"/>
          <w:noProof/>
        </w:rPr>
        <w:drawing>
          <wp:inline distT="0" distB="0" distL="0" distR="0">
            <wp:extent cx="5940425" cy="1880409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22" t="20297" r="6750" b="3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D5" w:rsidRPr="00FF66B3" w:rsidRDefault="005F5ED5" w:rsidP="00FF66B3">
      <w:pPr>
        <w:pStyle w:val="a3"/>
        <w:spacing w:line="240" w:lineRule="auto"/>
        <w:ind w:left="-851" w:firstLine="425"/>
        <w:jc w:val="center"/>
        <w:rPr>
          <w:rFonts w:ascii="Arial" w:hAnsi="Arial" w:cs="Arial"/>
        </w:rPr>
      </w:pPr>
      <w:r w:rsidRPr="00FF66B3">
        <w:rPr>
          <w:rFonts w:ascii="Arial" w:hAnsi="Arial" w:cs="Arial"/>
        </w:rPr>
        <w:t>Карта 1. Определение точек отбора биологических проб по данным гидролокационной съёмки</w:t>
      </w:r>
    </w:p>
    <w:p w:rsidR="005F5ED5" w:rsidRPr="00FF66B3" w:rsidRDefault="005F5ED5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</w:p>
    <w:p w:rsidR="00666AA5" w:rsidRPr="00FF66B3" w:rsidRDefault="00666AA5" w:rsidP="00FF66B3">
      <w:pPr>
        <w:pStyle w:val="a3"/>
        <w:spacing w:line="240" w:lineRule="auto"/>
        <w:ind w:left="-851" w:firstLine="425"/>
        <w:rPr>
          <w:rFonts w:ascii="Arial" w:hAnsi="Arial" w:cs="Arial"/>
        </w:rPr>
      </w:pPr>
      <w:r w:rsidRPr="00FF66B3">
        <w:rPr>
          <w:rFonts w:ascii="Arial" w:hAnsi="Arial" w:cs="Arial"/>
        </w:rPr>
        <w:t>На исследованном полигоне определялось 9 видов (</w:t>
      </w:r>
      <w:proofErr w:type="spellStart"/>
      <w:r w:rsidRPr="00FF66B3">
        <w:rPr>
          <w:rFonts w:ascii="Arial" w:hAnsi="Arial" w:cs="Arial"/>
          <w:i/>
          <w:lang w:val="en-US"/>
        </w:rPr>
        <w:t>Tridonta</w:t>
      </w:r>
      <w:proofErr w:type="spellEnd"/>
      <w:r w:rsidRPr="00FF66B3">
        <w:rPr>
          <w:rFonts w:ascii="Arial" w:hAnsi="Arial" w:cs="Arial"/>
          <w:i/>
        </w:rPr>
        <w:t xml:space="preserve"> </w:t>
      </w:r>
      <w:r w:rsidRPr="00FF66B3">
        <w:rPr>
          <w:rFonts w:ascii="Arial" w:hAnsi="Arial" w:cs="Arial"/>
          <w:i/>
          <w:lang w:val="en-US"/>
        </w:rPr>
        <w:t>borealis</w:t>
      </w:r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Arctica</w:t>
      </w:r>
      <w:proofErr w:type="spellEnd"/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islandica</w:t>
      </w:r>
      <w:proofErr w:type="spellEnd"/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Nicania</w:t>
      </w:r>
      <w:proofErr w:type="spellEnd"/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montagui</w:t>
      </w:r>
      <w:proofErr w:type="spellEnd"/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Elliptica</w:t>
      </w:r>
      <w:proofErr w:type="spellEnd"/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elliptica</w:t>
      </w:r>
      <w:proofErr w:type="spellEnd"/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Musculus</w:t>
      </w:r>
      <w:proofErr w:type="spellEnd"/>
      <w:r w:rsidRPr="00FF66B3">
        <w:rPr>
          <w:rFonts w:ascii="Arial" w:hAnsi="Arial" w:cs="Arial"/>
          <w:i/>
        </w:rPr>
        <w:t xml:space="preserve"> </w:t>
      </w:r>
      <w:r w:rsidRPr="00FF66B3">
        <w:rPr>
          <w:rFonts w:ascii="Arial" w:hAnsi="Arial" w:cs="Arial"/>
          <w:i/>
          <w:lang w:val="en-US"/>
        </w:rPr>
        <w:t>corrugates</w:t>
      </w:r>
      <w:r w:rsidRPr="00FF66B3">
        <w:rPr>
          <w:rFonts w:ascii="Arial" w:hAnsi="Arial" w:cs="Arial"/>
          <w:i/>
        </w:rPr>
        <w:t xml:space="preserve">, </w:t>
      </w:r>
      <w:r w:rsidRPr="00FF66B3">
        <w:rPr>
          <w:rFonts w:ascii="Arial" w:hAnsi="Arial" w:cs="Arial"/>
          <w:i/>
          <w:lang w:val="en-US"/>
        </w:rPr>
        <w:t>Mya</w:t>
      </w:r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arenaria</w:t>
      </w:r>
      <w:proofErr w:type="spellEnd"/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Sirripes</w:t>
      </w:r>
      <w:proofErr w:type="spellEnd"/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groenlandicus</w:t>
      </w:r>
      <w:proofErr w:type="spellEnd"/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Mytulus</w:t>
      </w:r>
      <w:proofErr w:type="spellEnd"/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edulis</w:t>
      </w:r>
      <w:proofErr w:type="spellEnd"/>
      <w:r w:rsidRPr="00FF66B3">
        <w:rPr>
          <w:rFonts w:ascii="Arial" w:hAnsi="Arial" w:cs="Arial"/>
          <w:i/>
        </w:rPr>
        <w:t xml:space="preserve">, </w:t>
      </w:r>
      <w:proofErr w:type="spellStart"/>
      <w:r w:rsidRPr="00FF66B3">
        <w:rPr>
          <w:rFonts w:ascii="Arial" w:hAnsi="Arial" w:cs="Arial"/>
          <w:i/>
          <w:lang w:val="en-US"/>
        </w:rPr>
        <w:t>Macoma</w:t>
      </w:r>
      <w:proofErr w:type="spellEnd"/>
      <w:r w:rsidRPr="00FF66B3">
        <w:rPr>
          <w:rFonts w:ascii="Arial" w:hAnsi="Arial" w:cs="Arial"/>
          <w:i/>
        </w:rPr>
        <w:t xml:space="preserve"> </w:t>
      </w:r>
      <w:proofErr w:type="spellStart"/>
      <w:r w:rsidRPr="00FF66B3">
        <w:rPr>
          <w:rFonts w:ascii="Arial" w:hAnsi="Arial" w:cs="Arial"/>
          <w:i/>
          <w:lang w:val="en-US"/>
        </w:rPr>
        <w:t>balthica</w:t>
      </w:r>
      <w:proofErr w:type="spellEnd"/>
      <w:r w:rsidRPr="00FF66B3">
        <w:rPr>
          <w:rFonts w:ascii="Arial" w:hAnsi="Arial" w:cs="Arial"/>
        </w:rPr>
        <w:t xml:space="preserve">) относящихся к </w:t>
      </w:r>
      <w:proofErr w:type="spellStart"/>
      <w:r w:rsidRPr="00FF66B3">
        <w:rPr>
          <w:rFonts w:ascii="Arial" w:hAnsi="Arial" w:cs="Arial"/>
        </w:rPr>
        <w:t>макртобен</w:t>
      </w:r>
      <w:r w:rsidR="007A2E71" w:rsidRPr="00FF66B3">
        <w:rPr>
          <w:rFonts w:ascii="Arial" w:hAnsi="Arial" w:cs="Arial"/>
        </w:rPr>
        <w:t>тосу</w:t>
      </w:r>
      <w:proofErr w:type="spellEnd"/>
      <w:r w:rsidR="007A2E71" w:rsidRPr="00FF66B3">
        <w:rPr>
          <w:rFonts w:ascii="Arial" w:hAnsi="Arial" w:cs="Arial"/>
        </w:rPr>
        <w:t>.</w:t>
      </w:r>
    </w:p>
    <w:p w:rsidR="005F5ED5" w:rsidRPr="00FF66B3" w:rsidRDefault="005F5ED5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>Известно, что</w:t>
      </w:r>
      <w:r w:rsidR="000339FB" w:rsidRPr="00FF66B3">
        <w:rPr>
          <w:rFonts w:ascii="Arial" w:hAnsi="Arial" w:cs="Arial"/>
          <w:iCs/>
        </w:rPr>
        <w:t xml:space="preserve"> различные виды </w:t>
      </w:r>
      <w:proofErr w:type="spellStart"/>
      <w:r w:rsidR="000339FB" w:rsidRPr="00FF66B3">
        <w:rPr>
          <w:rFonts w:ascii="Arial" w:hAnsi="Arial" w:cs="Arial"/>
          <w:iCs/>
          <w:lang w:val="en-US"/>
        </w:rPr>
        <w:t>Bivalvia</w:t>
      </w:r>
      <w:proofErr w:type="spellEnd"/>
      <w:r w:rsidR="000339FB" w:rsidRPr="00FF66B3">
        <w:rPr>
          <w:rFonts w:ascii="Arial" w:hAnsi="Arial" w:cs="Arial"/>
          <w:iCs/>
        </w:rPr>
        <w:t xml:space="preserve"> предпочитают различные местообитания, определяемые </w:t>
      </w:r>
      <w:proofErr w:type="gramStart"/>
      <w:r w:rsidR="000339FB" w:rsidRPr="00FF66B3">
        <w:rPr>
          <w:rFonts w:ascii="Arial" w:hAnsi="Arial" w:cs="Arial"/>
          <w:iCs/>
        </w:rPr>
        <w:t>гидротермическими</w:t>
      </w:r>
      <w:proofErr w:type="gramEnd"/>
      <w:r w:rsidR="000339FB" w:rsidRPr="00FF66B3">
        <w:rPr>
          <w:rFonts w:ascii="Arial" w:hAnsi="Arial" w:cs="Arial"/>
          <w:iCs/>
        </w:rPr>
        <w:t xml:space="preserve">, гидрохимическими и, главным образом, типом грунта </w:t>
      </w:r>
      <w:r w:rsidRPr="00FF66B3">
        <w:rPr>
          <w:rFonts w:ascii="Arial" w:hAnsi="Arial" w:cs="Arial"/>
          <w:iCs/>
        </w:rPr>
        <w:t xml:space="preserve"> (Наумов, 2006; </w:t>
      </w:r>
      <w:proofErr w:type="spellStart"/>
      <w:r w:rsidRPr="00FF66B3">
        <w:rPr>
          <w:rFonts w:ascii="Arial" w:hAnsi="Arial" w:cs="Arial"/>
          <w:iCs/>
        </w:rPr>
        <w:t>Цетлин</w:t>
      </w:r>
      <w:proofErr w:type="spellEnd"/>
      <w:r w:rsidRPr="00FF66B3">
        <w:rPr>
          <w:rFonts w:ascii="Arial" w:hAnsi="Arial" w:cs="Arial"/>
          <w:iCs/>
        </w:rPr>
        <w:t>, 2010)</w:t>
      </w:r>
      <w:r w:rsidR="000339FB" w:rsidRPr="00FF66B3">
        <w:rPr>
          <w:rFonts w:ascii="Arial" w:hAnsi="Arial" w:cs="Arial"/>
          <w:iCs/>
        </w:rPr>
        <w:t>. Для упрощения анализа полученных данных была составлена сводная таблица (табл. 2), содержащая информацию о характерных для каждого из рассматриваемых моллюсков типах грунта и сопоставлении этой информации с нашими данными.</w:t>
      </w:r>
    </w:p>
    <w:p w:rsidR="003B2BD8" w:rsidRPr="00FF66B3" w:rsidRDefault="003B2BD8" w:rsidP="00FF66B3">
      <w:pPr>
        <w:pStyle w:val="a3"/>
        <w:spacing w:line="240" w:lineRule="auto"/>
        <w:ind w:left="-851" w:firstLine="425"/>
        <w:jc w:val="right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>Таблица 2. Сравнение литературных данных с результатами исследования</w:t>
      </w:r>
    </w:p>
    <w:tbl>
      <w:tblPr>
        <w:tblStyle w:val="a6"/>
        <w:tblW w:w="10109" w:type="dxa"/>
        <w:jc w:val="center"/>
        <w:tblInd w:w="-1902" w:type="dxa"/>
        <w:tblLayout w:type="fixed"/>
        <w:tblLook w:val="04A0" w:firstRow="1" w:lastRow="0" w:firstColumn="1" w:lastColumn="0" w:noHBand="0" w:noVBand="1"/>
      </w:tblPr>
      <w:tblGrid>
        <w:gridCol w:w="1937"/>
        <w:gridCol w:w="2409"/>
        <w:gridCol w:w="4160"/>
        <w:gridCol w:w="1603"/>
      </w:tblGrid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sz w:val="20"/>
                <w:szCs w:val="20"/>
              </w:rPr>
              <w:t>Предпочитаемый тип грунта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sz w:val="20"/>
                <w:szCs w:val="20"/>
              </w:rPr>
              <w:t>Полученные данные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6B3">
              <w:rPr>
                <w:rFonts w:ascii="Arial" w:hAnsi="Arial" w:cs="Arial"/>
                <w:b/>
                <w:sz w:val="20"/>
                <w:szCs w:val="20"/>
              </w:rPr>
              <w:t>Биомассы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Tridonta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borealis</w:t>
            </w:r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 xml:space="preserve">от илистого до песчаного, с примесью </w:t>
            </w:r>
            <w:r w:rsidRPr="00FF66B3">
              <w:rPr>
                <w:rFonts w:ascii="Arial" w:hAnsi="Arial" w:cs="Arial"/>
                <w:sz w:val="20"/>
                <w:szCs w:val="20"/>
              </w:rPr>
              <w:lastRenderedPageBreak/>
              <w:t>щебня, гальки и камней</w:t>
            </w:r>
            <w:proofErr w:type="gramEnd"/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lastRenderedPageBreak/>
              <w:t>распространена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 xml:space="preserve"> в основном в проливах между Половыми о-вами, встречена нами </w:t>
            </w:r>
            <w:r w:rsidRPr="00FF66B3">
              <w:rPr>
                <w:rFonts w:ascii="Arial" w:hAnsi="Arial" w:cs="Arial"/>
                <w:sz w:val="20"/>
                <w:szCs w:val="20"/>
              </w:rPr>
              <w:lastRenderedPageBreak/>
              <w:t xml:space="preserve">как на песчаных, так и на илистых грунтах, ст.13,16,17,20,21 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lastRenderedPageBreak/>
              <w:t xml:space="preserve">с  ЮВ на СЗ биомасса </w:t>
            </w:r>
            <w:r w:rsidRPr="00FF66B3">
              <w:rPr>
                <w:rFonts w:ascii="Arial" w:hAnsi="Arial" w:cs="Arial"/>
                <w:sz w:val="20"/>
                <w:szCs w:val="20"/>
              </w:rPr>
              <w:lastRenderedPageBreak/>
              <w:t>меняется от 335 до 90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Arctica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islandica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илистый и песчаный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распространена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 xml:space="preserve"> у  о. Высокий и у Половых о-в, как раз где преобладают смешанные грунты, максимальные биомассы на севере Высокого </w:t>
            </w:r>
          </w:p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(ст. 4,7,8,18) (Исаченко, 2013)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500-800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Nicania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Montagui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песчаный или илисто-песчаный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распространена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 xml:space="preserve"> примерно в тех же местах, где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Tridonta</w:t>
            </w:r>
            <w:proofErr w:type="spellEnd"/>
            <w:r w:rsidRPr="00FF66B3">
              <w:rPr>
                <w:rFonts w:ascii="Arial" w:hAnsi="Arial" w:cs="Arial"/>
                <w:sz w:val="20"/>
                <w:szCs w:val="20"/>
              </w:rPr>
              <w:t xml:space="preserve">, по данным (сентябрь, 2014) в основном на песчаных грунтах 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30 до 225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Elliptica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elliptica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от илистого до песчаного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 xml:space="preserve"> в основном на песчаных и смешанных грунтах, </w:t>
            </w: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встречены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 xml:space="preserve"> в пробах ст. 15, 16,17, 13, 25 (сентябрь, 2014)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FF66B3">
              <w:rPr>
                <w:rFonts w:ascii="Arial" w:hAnsi="Arial" w:cs="Arial"/>
                <w:sz w:val="20"/>
                <w:szCs w:val="20"/>
              </w:rPr>
              <w:t>амые</w:t>
            </w:r>
            <w:proofErr w:type="spellEnd"/>
            <w:r w:rsidRPr="00FF66B3">
              <w:rPr>
                <w:rFonts w:ascii="Arial" w:hAnsi="Arial" w:cs="Arial"/>
                <w:sz w:val="20"/>
                <w:szCs w:val="20"/>
              </w:rPr>
              <w:t xml:space="preserve"> большие значения биомасс в проходе между Половыми о-вами, от 180 до 335 г/м²,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Musculus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corrugates</w:t>
            </w:r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песчаный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встречен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 xml:space="preserve"> в двух пробах – на юге самого восточного из Половых о-вов и между Половыми о-вами, обе пробы – на песчаных грунтах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 xml:space="preserve"> 0,1-0,6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Mya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arenaria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песчаный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встречена на севере о. Высокого, между Половыми о-вами и восточнее Половых о-вов, все пробы как раз на песчаном грунте и отбирались по данным ГЛБО (ст. 4,17) (Исаченко, 2013)</w:t>
            </w:r>
            <w:proofErr w:type="gramEnd"/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0,2 - 10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Sirripes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groenlandicus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песчаный и илисто-песчаный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 xml:space="preserve">встречен на илисто-песчаном грунте (смешанном, с преобладанием </w:t>
            </w: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песчаного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>), в одной пробе со ст. 21 (сентябрь, 2014)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29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Mytulus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edulis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крепятся к субстрату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 xml:space="preserve">встречены между Половыми о-вами, биомассы убывают с СЗ на ЮВ, скорее всего в районе этих станций </w:t>
            </w:r>
            <w:proofErr w:type="spellStart"/>
            <w:r w:rsidRPr="00FF66B3">
              <w:rPr>
                <w:rFonts w:ascii="Arial" w:hAnsi="Arial" w:cs="Arial"/>
                <w:sz w:val="20"/>
                <w:szCs w:val="20"/>
              </w:rPr>
              <w:t>мидиевая</w:t>
            </w:r>
            <w:proofErr w:type="spellEnd"/>
            <w:r w:rsidRPr="00FF66B3">
              <w:rPr>
                <w:rFonts w:ascii="Arial" w:hAnsi="Arial" w:cs="Arial"/>
                <w:sz w:val="20"/>
                <w:szCs w:val="20"/>
              </w:rPr>
              <w:t xml:space="preserve"> банка, ещё есть большое скопление напротив базы. По данным ГЛБО, на </w:t>
            </w:r>
            <w:proofErr w:type="spellStart"/>
            <w:r w:rsidRPr="00FF66B3">
              <w:rPr>
                <w:rFonts w:ascii="Arial" w:hAnsi="Arial" w:cs="Arial"/>
                <w:sz w:val="20"/>
                <w:szCs w:val="20"/>
              </w:rPr>
              <w:t>сонограмме</w:t>
            </w:r>
            <w:proofErr w:type="spellEnd"/>
            <w:r w:rsidRPr="00FF66B3">
              <w:rPr>
                <w:rFonts w:ascii="Arial" w:hAnsi="Arial" w:cs="Arial"/>
                <w:sz w:val="20"/>
                <w:szCs w:val="20"/>
              </w:rPr>
              <w:t xml:space="preserve"> прослеживается каменистый субстрат как раз в районе банок. </w:t>
            </w:r>
          </w:p>
        </w:tc>
        <w:tc>
          <w:tcPr>
            <w:tcW w:w="1603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500-1220 г/м²</w:t>
            </w:r>
          </w:p>
        </w:tc>
      </w:tr>
      <w:tr w:rsidR="003B2BD8" w:rsidRPr="00FF66B3" w:rsidTr="003B2BD8">
        <w:trPr>
          <w:jc w:val="center"/>
        </w:trPr>
        <w:tc>
          <w:tcPr>
            <w:tcW w:w="1937" w:type="dxa"/>
          </w:tcPr>
          <w:p w:rsidR="003B2BD8" w:rsidRPr="00FF66B3" w:rsidRDefault="003B2BD8" w:rsidP="00FF66B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Macoma</w:t>
            </w:r>
            <w:proofErr w:type="spellEnd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6B3">
              <w:rPr>
                <w:rFonts w:ascii="Arial" w:hAnsi="Arial" w:cs="Arial"/>
                <w:i/>
                <w:sz w:val="20"/>
                <w:szCs w:val="20"/>
                <w:lang w:val="en-US"/>
              </w:rPr>
              <w:t>balthica</w:t>
            </w:r>
            <w:proofErr w:type="spellEnd"/>
          </w:p>
        </w:tc>
        <w:tc>
          <w:tcPr>
            <w:tcW w:w="2409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илы</w:t>
            </w:r>
          </w:p>
        </w:tc>
        <w:tc>
          <w:tcPr>
            <w:tcW w:w="4160" w:type="dxa"/>
          </w:tcPr>
          <w:p w:rsidR="003B2BD8" w:rsidRPr="00FF66B3" w:rsidRDefault="003B2BD8" w:rsidP="00FF6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66B3">
              <w:rPr>
                <w:rFonts w:ascii="Arial" w:hAnsi="Arial" w:cs="Arial"/>
                <w:sz w:val="20"/>
                <w:szCs w:val="20"/>
              </w:rPr>
              <w:t>встречена</w:t>
            </w:r>
            <w:proofErr w:type="gramEnd"/>
            <w:r w:rsidRPr="00FF66B3">
              <w:rPr>
                <w:rFonts w:ascii="Arial" w:hAnsi="Arial" w:cs="Arial"/>
                <w:sz w:val="20"/>
                <w:szCs w:val="20"/>
              </w:rPr>
              <w:t xml:space="preserve"> в пробах с одной станции, ЮВ от о. Высокий</w:t>
            </w:r>
          </w:p>
        </w:tc>
        <w:tc>
          <w:tcPr>
            <w:tcW w:w="1603" w:type="dxa"/>
          </w:tcPr>
          <w:p w:rsidR="003B2BD8" w:rsidRPr="00FF66B3" w:rsidRDefault="007A2E71" w:rsidP="00FF66B3">
            <w:pPr>
              <w:rPr>
                <w:rFonts w:ascii="Arial" w:hAnsi="Arial" w:cs="Arial"/>
                <w:sz w:val="20"/>
                <w:szCs w:val="20"/>
              </w:rPr>
            </w:pPr>
            <w:r w:rsidRPr="00FF66B3">
              <w:rPr>
                <w:rFonts w:ascii="Arial" w:hAnsi="Arial" w:cs="Arial"/>
                <w:sz w:val="20"/>
                <w:szCs w:val="20"/>
              </w:rPr>
              <w:t>1,38-17,8 г/м²</w:t>
            </w:r>
          </w:p>
        </w:tc>
      </w:tr>
    </w:tbl>
    <w:p w:rsidR="000339FB" w:rsidRPr="00FF66B3" w:rsidRDefault="000339FB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</w:p>
    <w:p w:rsidR="0040592F" w:rsidRPr="00FF66B3" w:rsidRDefault="0040592F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proofErr w:type="gramStart"/>
      <w:r w:rsidRPr="00FF66B3">
        <w:rPr>
          <w:rFonts w:ascii="Arial" w:hAnsi="Arial" w:cs="Arial"/>
        </w:rPr>
        <w:t xml:space="preserve">Всего было выделено 5 типов станций (указано сходство внутри групп): мелководные станции в </w:t>
      </w:r>
      <w:proofErr w:type="spellStart"/>
      <w:r w:rsidRPr="00FF66B3">
        <w:rPr>
          <w:rFonts w:ascii="Arial" w:hAnsi="Arial" w:cs="Arial"/>
        </w:rPr>
        <w:t>кутовой</w:t>
      </w:r>
      <w:proofErr w:type="spellEnd"/>
      <w:r w:rsidRPr="00FF66B3">
        <w:rPr>
          <w:rFonts w:ascii="Arial" w:hAnsi="Arial" w:cs="Arial"/>
        </w:rPr>
        <w:t xml:space="preserve"> части с преобладанием </w:t>
      </w:r>
      <w:proofErr w:type="spellStart"/>
      <w:r w:rsidRPr="00FF66B3">
        <w:rPr>
          <w:rFonts w:ascii="Arial" w:hAnsi="Arial" w:cs="Arial"/>
          <w:i/>
          <w:iCs/>
          <w:lang w:val="en-US"/>
        </w:rPr>
        <w:t>Macoma</w:t>
      </w:r>
      <w:proofErr w:type="spellEnd"/>
      <w:r w:rsidRPr="00FF66B3">
        <w:rPr>
          <w:rFonts w:ascii="Arial" w:hAnsi="Arial" w:cs="Arial"/>
          <w:i/>
          <w:iCs/>
        </w:rPr>
        <w:t xml:space="preserve"> </w:t>
      </w:r>
      <w:proofErr w:type="spellStart"/>
      <w:r w:rsidRPr="00FF66B3">
        <w:rPr>
          <w:rFonts w:ascii="Arial" w:hAnsi="Arial" w:cs="Arial"/>
          <w:i/>
          <w:iCs/>
          <w:lang w:val="en-US"/>
        </w:rPr>
        <w:t>balthica</w:t>
      </w:r>
      <w:proofErr w:type="spellEnd"/>
      <w:r w:rsidRPr="00FF66B3">
        <w:rPr>
          <w:rFonts w:ascii="Arial" w:hAnsi="Arial" w:cs="Arial"/>
          <w:i/>
          <w:iCs/>
        </w:rPr>
        <w:t xml:space="preserve"> – 100% </w:t>
      </w:r>
      <w:r w:rsidRPr="00FF66B3">
        <w:rPr>
          <w:rFonts w:ascii="Arial" w:hAnsi="Arial" w:cs="Arial"/>
        </w:rPr>
        <w:t xml:space="preserve">, станции с комплексом видов </w:t>
      </w:r>
      <w:proofErr w:type="spellStart"/>
      <w:r w:rsidRPr="00FF66B3">
        <w:rPr>
          <w:rFonts w:ascii="Arial" w:hAnsi="Arial" w:cs="Arial"/>
          <w:i/>
          <w:iCs/>
          <w:lang w:val="en-US"/>
        </w:rPr>
        <w:t>Arctica</w:t>
      </w:r>
      <w:proofErr w:type="spellEnd"/>
      <w:r w:rsidRPr="00FF66B3">
        <w:rPr>
          <w:rFonts w:ascii="Arial" w:hAnsi="Arial" w:cs="Arial"/>
          <w:i/>
          <w:iCs/>
        </w:rPr>
        <w:t xml:space="preserve"> </w:t>
      </w:r>
      <w:proofErr w:type="spellStart"/>
      <w:r w:rsidRPr="00FF66B3">
        <w:rPr>
          <w:rFonts w:ascii="Arial" w:hAnsi="Arial" w:cs="Arial"/>
          <w:i/>
          <w:iCs/>
          <w:lang w:val="en-US"/>
        </w:rPr>
        <w:t>islandica</w:t>
      </w:r>
      <w:proofErr w:type="spellEnd"/>
      <w:r w:rsidRPr="00FF66B3">
        <w:rPr>
          <w:rFonts w:ascii="Arial" w:hAnsi="Arial" w:cs="Arial"/>
        </w:rPr>
        <w:t xml:space="preserve"> и </w:t>
      </w:r>
      <w:proofErr w:type="spellStart"/>
      <w:r w:rsidRPr="00FF66B3">
        <w:rPr>
          <w:rFonts w:ascii="Arial" w:hAnsi="Arial" w:cs="Arial"/>
          <w:i/>
          <w:iCs/>
          <w:lang w:val="en-US"/>
        </w:rPr>
        <w:t>Serripes</w:t>
      </w:r>
      <w:proofErr w:type="spellEnd"/>
      <w:r w:rsidRPr="00FF66B3">
        <w:rPr>
          <w:rFonts w:ascii="Arial" w:hAnsi="Arial" w:cs="Arial"/>
          <w:i/>
          <w:iCs/>
        </w:rPr>
        <w:t xml:space="preserve"> </w:t>
      </w:r>
      <w:proofErr w:type="spellStart"/>
      <w:r w:rsidRPr="00FF66B3">
        <w:rPr>
          <w:rFonts w:ascii="Arial" w:hAnsi="Arial" w:cs="Arial"/>
          <w:i/>
          <w:iCs/>
          <w:lang w:val="en-US"/>
        </w:rPr>
        <w:t>groenlandicus</w:t>
      </w:r>
      <w:proofErr w:type="spellEnd"/>
      <w:r w:rsidRPr="00FF66B3">
        <w:rPr>
          <w:rFonts w:ascii="Arial" w:hAnsi="Arial" w:cs="Arial"/>
          <w:i/>
          <w:iCs/>
        </w:rPr>
        <w:t xml:space="preserve"> – 62% </w:t>
      </w:r>
      <w:r w:rsidRPr="00FF66B3">
        <w:rPr>
          <w:rFonts w:ascii="Arial" w:hAnsi="Arial" w:cs="Arial"/>
        </w:rPr>
        <w:t xml:space="preserve">, станции с преобладанием </w:t>
      </w:r>
      <w:proofErr w:type="spellStart"/>
      <w:r w:rsidRPr="00FF66B3">
        <w:rPr>
          <w:rFonts w:ascii="Arial" w:hAnsi="Arial" w:cs="Arial"/>
          <w:i/>
          <w:iCs/>
          <w:lang w:val="en-US"/>
        </w:rPr>
        <w:t>Arctica</w:t>
      </w:r>
      <w:proofErr w:type="spellEnd"/>
      <w:r w:rsidRPr="00FF66B3">
        <w:rPr>
          <w:rFonts w:ascii="Arial" w:hAnsi="Arial" w:cs="Arial"/>
          <w:i/>
          <w:iCs/>
        </w:rPr>
        <w:t xml:space="preserve"> </w:t>
      </w:r>
      <w:proofErr w:type="spellStart"/>
      <w:r w:rsidRPr="00FF66B3">
        <w:rPr>
          <w:rFonts w:ascii="Arial" w:hAnsi="Arial" w:cs="Arial"/>
          <w:i/>
          <w:iCs/>
          <w:lang w:val="en-US"/>
        </w:rPr>
        <w:t>islandica</w:t>
      </w:r>
      <w:proofErr w:type="spellEnd"/>
      <w:r w:rsidRPr="00FF66B3">
        <w:rPr>
          <w:rFonts w:ascii="Arial" w:hAnsi="Arial" w:cs="Arial"/>
          <w:i/>
          <w:iCs/>
        </w:rPr>
        <w:t xml:space="preserve"> – 97%</w:t>
      </w:r>
      <w:r w:rsidRPr="00FF66B3">
        <w:rPr>
          <w:rFonts w:ascii="Arial" w:hAnsi="Arial" w:cs="Arial"/>
        </w:rPr>
        <w:t xml:space="preserve"> , </w:t>
      </w:r>
      <w:proofErr w:type="spellStart"/>
      <w:r w:rsidRPr="00FF66B3">
        <w:rPr>
          <w:rFonts w:ascii="Arial" w:hAnsi="Arial" w:cs="Arial"/>
        </w:rPr>
        <w:t>мидиевая</w:t>
      </w:r>
      <w:proofErr w:type="spellEnd"/>
      <w:r w:rsidRPr="00FF66B3">
        <w:rPr>
          <w:rFonts w:ascii="Arial" w:hAnsi="Arial" w:cs="Arial"/>
        </w:rPr>
        <w:t xml:space="preserve"> банка с </w:t>
      </w:r>
      <w:proofErr w:type="spellStart"/>
      <w:r w:rsidRPr="00FF66B3">
        <w:rPr>
          <w:rFonts w:ascii="Arial" w:hAnsi="Arial" w:cs="Arial"/>
        </w:rPr>
        <w:t>астартидным</w:t>
      </w:r>
      <w:proofErr w:type="spellEnd"/>
      <w:r w:rsidRPr="00FF66B3">
        <w:rPr>
          <w:rFonts w:ascii="Arial" w:hAnsi="Arial" w:cs="Arial"/>
        </w:rPr>
        <w:t xml:space="preserve"> </w:t>
      </w:r>
      <w:proofErr w:type="spellStart"/>
      <w:r w:rsidRPr="00FF66B3">
        <w:rPr>
          <w:rFonts w:ascii="Arial" w:hAnsi="Arial" w:cs="Arial"/>
        </w:rPr>
        <w:t>комлексом</w:t>
      </w:r>
      <w:proofErr w:type="spellEnd"/>
      <w:r w:rsidRPr="00FF66B3">
        <w:rPr>
          <w:rFonts w:ascii="Arial" w:hAnsi="Arial" w:cs="Arial"/>
        </w:rPr>
        <w:t xml:space="preserve"> и </w:t>
      </w:r>
      <w:proofErr w:type="spellStart"/>
      <w:r w:rsidRPr="00FF66B3">
        <w:rPr>
          <w:rFonts w:ascii="Arial" w:hAnsi="Arial" w:cs="Arial"/>
          <w:i/>
          <w:iCs/>
          <w:lang w:val="en-US"/>
        </w:rPr>
        <w:t>Arctica</w:t>
      </w:r>
      <w:proofErr w:type="spellEnd"/>
      <w:r w:rsidRPr="00FF66B3">
        <w:rPr>
          <w:rFonts w:ascii="Arial" w:hAnsi="Arial" w:cs="Arial"/>
          <w:i/>
          <w:iCs/>
        </w:rPr>
        <w:t xml:space="preserve"> </w:t>
      </w:r>
      <w:proofErr w:type="spellStart"/>
      <w:r w:rsidRPr="00FF66B3">
        <w:rPr>
          <w:rFonts w:ascii="Arial" w:hAnsi="Arial" w:cs="Arial"/>
          <w:i/>
          <w:iCs/>
          <w:lang w:val="en-US"/>
        </w:rPr>
        <w:t>islandica</w:t>
      </w:r>
      <w:proofErr w:type="spellEnd"/>
      <w:r w:rsidRPr="00FF66B3">
        <w:rPr>
          <w:rFonts w:ascii="Arial" w:hAnsi="Arial" w:cs="Arial"/>
          <w:i/>
          <w:iCs/>
        </w:rPr>
        <w:t xml:space="preserve"> – 44% </w:t>
      </w:r>
      <w:r w:rsidRPr="00FF66B3">
        <w:rPr>
          <w:rFonts w:ascii="Arial" w:hAnsi="Arial" w:cs="Arial"/>
        </w:rPr>
        <w:t xml:space="preserve"> и станции с преобладанием </w:t>
      </w:r>
      <w:proofErr w:type="spellStart"/>
      <w:r w:rsidRPr="00FF66B3">
        <w:rPr>
          <w:rFonts w:ascii="Arial" w:hAnsi="Arial" w:cs="Arial"/>
          <w:i/>
          <w:iCs/>
          <w:lang w:val="en-US"/>
        </w:rPr>
        <w:t>Elliptica</w:t>
      </w:r>
      <w:proofErr w:type="spellEnd"/>
      <w:r w:rsidRPr="00FF66B3">
        <w:rPr>
          <w:rFonts w:ascii="Arial" w:hAnsi="Arial" w:cs="Arial"/>
          <w:i/>
          <w:iCs/>
        </w:rPr>
        <w:t xml:space="preserve"> </w:t>
      </w:r>
      <w:proofErr w:type="spellStart"/>
      <w:r w:rsidRPr="00FF66B3">
        <w:rPr>
          <w:rFonts w:ascii="Arial" w:hAnsi="Arial" w:cs="Arial"/>
          <w:i/>
          <w:iCs/>
          <w:lang w:val="en-US"/>
        </w:rPr>
        <w:t>elliptica</w:t>
      </w:r>
      <w:proofErr w:type="spellEnd"/>
      <w:r w:rsidRPr="00FF66B3">
        <w:rPr>
          <w:rFonts w:ascii="Arial" w:hAnsi="Arial" w:cs="Arial"/>
          <w:i/>
          <w:iCs/>
        </w:rPr>
        <w:t xml:space="preserve"> – 95%. </w:t>
      </w:r>
      <w:r w:rsidRPr="00FF66B3">
        <w:rPr>
          <w:rFonts w:ascii="Arial" w:hAnsi="Arial" w:cs="Arial"/>
          <w:iCs/>
        </w:rPr>
        <w:t>На основе этих данных была получена карта-схема пространственного</w:t>
      </w:r>
      <w:proofErr w:type="gramEnd"/>
      <w:r w:rsidRPr="00FF66B3">
        <w:rPr>
          <w:rFonts w:ascii="Arial" w:hAnsi="Arial" w:cs="Arial"/>
          <w:iCs/>
        </w:rPr>
        <w:t xml:space="preserve"> распределения групп на полигоне исследования (рис. 1).</w:t>
      </w:r>
    </w:p>
    <w:p w:rsidR="0040592F" w:rsidRPr="00FF66B3" w:rsidRDefault="0040592F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5940425" cy="2571384"/>
            <wp:effectExtent l="19050" t="0" r="3175" b="0"/>
            <wp:docPr id="3" name="Рисунок 2" descr="C:\Users\Yana\Desktop\Гидрология\ALLLLLLLLLL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C:\Users\Yana\Desktop\Гидрология\ALLLLLLLLLL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A5" w:rsidRPr="00FF66B3" w:rsidRDefault="0040592F" w:rsidP="00FF66B3">
      <w:pPr>
        <w:pStyle w:val="a3"/>
        <w:spacing w:line="240" w:lineRule="auto"/>
        <w:ind w:left="-851" w:firstLine="425"/>
        <w:jc w:val="center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>Рис. 1. Положение гру</w:t>
      </w:r>
      <w:proofErr w:type="gramStart"/>
      <w:r w:rsidRPr="00FF66B3">
        <w:rPr>
          <w:rFonts w:ascii="Arial" w:hAnsi="Arial" w:cs="Arial"/>
          <w:iCs/>
        </w:rPr>
        <w:t>пп в пр</w:t>
      </w:r>
      <w:proofErr w:type="gramEnd"/>
      <w:r w:rsidRPr="00FF66B3">
        <w:rPr>
          <w:rFonts w:ascii="Arial" w:hAnsi="Arial" w:cs="Arial"/>
          <w:iCs/>
        </w:rPr>
        <w:t>остранстве</w:t>
      </w:r>
    </w:p>
    <w:p w:rsidR="005731CE" w:rsidRPr="00FF66B3" w:rsidRDefault="005731CE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proofErr w:type="gramStart"/>
      <w:r w:rsidRPr="00FF66B3">
        <w:rPr>
          <w:rFonts w:ascii="Arial" w:hAnsi="Arial" w:cs="Arial"/>
          <w:iCs/>
        </w:rPr>
        <w:t>Исходя из полученных данных можно сделать</w:t>
      </w:r>
      <w:proofErr w:type="gramEnd"/>
      <w:r w:rsidRPr="00FF66B3">
        <w:rPr>
          <w:rFonts w:ascii="Arial" w:hAnsi="Arial" w:cs="Arial"/>
          <w:iCs/>
        </w:rPr>
        <w:t xml:space="preserve"> несколько выводов:</w:t>
      </w:r>
    </w:p>
    <w:p w:rsidR="005731CE" w:rsidRPr="00FF66B3" w:rsidRDefault="005731CE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 xml:space="preserve"> - результаты, полученные при отборе биологических проб, не опровергают выдвинутое предположение о том, что данные дистанционного </w:t>
      </w:r>
      <w:proofErr w:type="gramStart"/>
      <w:r w:rsidRPr="00FF66B3">
        <w:rPr>
          <w:rFonts w:ascii="Arial" w:hAnsi="Arial" w:cs="Arial"/>
          <w:iCs/>
        </w:rPr>
        <w:t>зондирования</w:t>
      </w:r>
      <w:proofErr w:type="gramEnd"/>
      <w:r w:rsidRPr="00FF66B3">
        <w:rPr>
          <w:rFonts w:ascii="Arial" w:hAnsi="Arial" w:cs="Arial"/>
          <w:iCs/>
        </w:rPr>
        <w:t xml:space="preserve"> возможно использовать для картографирования местообитаний донных сообществ;</w:t>
      </w:r>
    </w:p>
    <w:p w:rsidR="005731CE" w:rsidRPr="00FF66B3" w:rsidRDefault="005731CE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 xml:space="preserve"> - для </w:t>
      </w:r>
      <w:r w:rsidR="00730E66" w:rsidRPr="00FF66B3">
        <w:rPr>
          <w:rFonts w:ascii="Arial" w:hAnsi="Arial" w:cs="Arial"/>
          <w:iCs/>
        </w:rPr>
        <w:t>подтверждения этого предположения необходимо продолжать исследования, направленные на увеличение выборки станций отбора биологических проб и снижение дискрет</w:t>
      </w:r>
      <w:r w:rsidR="00725264" w:rsidRPr="00FF66B3">
        <w:rPr>
          <w:rFonts w:ascii="Arial" w:hAnsi="Arial" w:cs="Arial"/>
          <w:iCs/>
        </w:rPr>
        <w:t>ности их распределения на рассма</w:t>
      </w:r>
      <w:r w:rsidR="00730E66" w:rsidRPr="00FF66B3">
        <w:rPr>
          <w:rFonts w:ascii="Arial" w:hAnsi="Arial" w:cs="Arial"/>
          <w:iCs/>
        </w:rPr>
        <w:t>триваемом полигоне;</w:t>
      </w:r>
    </w:p>
    <w:p w:rsidR="00730E66" w:rsidRPr="00FF66B3" w:rsidRDefault="00730E66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 xml:space="preserve"> - при картографировании местообитаний донных сообществ дистанционными методами (с помощью гидролокационной съёмки) также необходимо учитывать параметры температуры и солёности в придонном слое водной массы.</w:t>
      </w:r>
    </w:p>
    <w:p w:rsidR="00730E66" w:rsidRPr="00FF66B3" w:rsidRDefault="00730E66" w:rsidP="00FF66B3">
      <w:pPr>
        <w:pStyle w:val="a3"/>
        <w:spacing w:line="240" w:lineRule="auto"/>
        <w:ind w:left="-851" w:firstLine="425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>Литература</w:t>
      </w:r>
    </w:p>
    <w:p w:rsidR="00730E66" w:rsidRPr="00FF66B3" w:rsidRDefault="00730E66" w:rsidP="00FF66B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Cs/>
        </w:rPr>
      </w:pPr>
      <w:r w:rsidRPr="00FF66B3">
        <w:rPr>
          <w:rFonts w:ascii="Arial" w:hAnsi="Arial" w:cs="Arial"/>
        </w:rPr>
        <w:t xml:space="preserve">Исаченко А.И; </w:t>
      </w:r>
      <w:proofErr w:type="spellStart"/>
      <w:r w:rsidRPr="00FF66B3">
        <w:rPr>
          <w:rFonts w:ascii="Arial" w:hAnsi="Arial" w:cs="Arial"/>
        </w:rPr>
        <w:t>Цетлин</w:t>
      </w:r>
      <w:proofErr w:type="spellEnd"/>
      <w:r w:rsidRPr="00FF66B3">
        <w:rPr>
          <w:rFonts w:ascii="Arial" w:hAnsi="Arial" w:cs="Arial"/>
        </w:rPr>
        <w:t xml:space="preserve"> А.Б.; </w:t>
      </w:r>
      <w:proofErr w:type="spellStart"/>
      <w:r w:rsidRPr="00FF66B3">
        <w:rPr>
          <w:rFonts w:ascii="Arial" w:hAnsi="Arial" w:cs="Arial"/>
        </w:rPr>
        <w:t>Мокиевский</w:t>
      </w:r>
      <w:proofErr w:type="spellEnd"/>
      <w:r w:rsidRPr="00FF66B3">
        <w:rPr>
          <w:rFonts w:ascii="Arial" w:hAnsi="Arial" w:cs="Arial"/>
        </w:rPr>
        <w:t xml:space="preserve"> В.О. Структура поселения </w:t>
      </w:r>
      <w:proofErr w:type="spellStart"/>
      <w:r w:rsidRPr="00FF66B3">
        <w:rPr>
          <w:rFonts w:ascii="Arial" w:hAnsi="Arial" w:cs="Arial"/>
          <w:lang w:val="en-US"/>
        </w:rPr>
        <w:t>Arctica</w:t>
      </w:r>
      <w:proofErr w:type="spellEnd"/>
      <w:r w:rsidRPr="00FF66B3">
        <w:rPr>
          <w:rFonts w:ascii="Arial" w:hAnsi="Arial" w:cs="Arial"/>
        </w:rPr>
        <w:t xml:space="preserve"> </w:t>
      </w:r>
      <w:proofErr w:type="spellStart"/>
      <w:r w:rsidRPr="00FF66B3">
        <w:rPr>
          <w:rFonts w:ascii="Arial" w:hAnsi="Arial" w:cs="Arial"/>
          <w:lang w:val="en-US"/>
        </w:rPr>
        <w:t>islandica</w:t>
      </w:r>
      <w:proofErr w:type="spellEnd"/>
      <w:r w:rsidRPr="00FF66B3">
        <w:rPr>
          <w:rFonts w:ascii="Arial" w:hAnsi="Arial" w:cs="Arial"/>
        </w:rPr>
        <w:t xml:space="preserve"> в акватории Губы </w:t>
      </w:r>
      <w:proofErr w:type="spellStart"/>
      <w:r w:rsidRPr="00FF66B3">
        <w:rPr>
          <w:rFonts w:ascii="Arial" w:hAnsi="Arial" w:cs="Arial"/>
        </w:rPr>
        <w:t>Ругозерская</w:t>
      </w:r>
      <w:proofErr w:type="spellEnd"/>
      <w:r w:rsidRPr="00FF66B3">
        <w:rPr>
          <w:rFonts w:ascii="Arial" w:hAnsi="Arial" w:cs="Arial"/>
        </w:rPr>
        <w:t xml:space="preserve"> (Белое море) и её многолетняя динамика// Зоологический журнал, 2013. №92 (4)</w:t>
      </w:r>
      <w:proofErr w:type="gramStart"/>
      <w:r w:rsidRPr="00FF66B3">
        <w:rPr>
          <w:rFonts w:ascii="Arial" w:hAnsi="Arial" w:cs="Arial"/>
        </w:rPr>
        <w:t>.</w:t>
      </w:r>
      <w:proofErr w:type="gramEnd"/>
      <w:r w:rsidRPr="00FF66B3">
        <w:rPr>
          <w:rFonts w:ascii="Arial" w:hAnsi="Arial" w:cs="Arial"/>
        </w:rPr>
        <w:t xml:space="preserve"> </w:t>
      </w:r>
      <w:proofErr w:type="gramStart"/>
      <w:r w:rsidRPr="00FF66B3">
        <w:rPr>
          <w:rFonts w:ascii="Arial" w:hAnsi="Arial" w:cs="Arial"/>
        </w:rPr>
        <w:t>с</w:t>
      </w:r>
      <w:proofErr w:type="gramEnd"/>
      <w:r w:rsidRPr="00FF66B3">
        <w:rPr>
          <w:rFonts w:ascii="Arial" w:hAnsi="Arial" w:cs="Arial"/>
        </w:rPr>
        <w:t>.143-153.</w:t>
      </w:r>
    </w:p>
    <w:p w:rsidR="00730E66" w:rsidRPr="00FF66B3" w:rsidRDefault="00730E66" w:rsidP="00FF66B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>Наумов А.Д. Двустворчатые моллюски Белого моря. Опыт эколого-фаунистического анализа. СПб</w:t>
      </w:r>
      <w:proofErr w:type="gramStart"/>
      <w:r w:rsidRPr="00FF66B3">
        <w:rPr>
          <w:rFonts w:ascii="Arial" w:hAnsi="Arial" w:cs="Arial"/>
          <w:iCs/>
        </w:rPr>
        <w:t xml:space="preserve">., </w:t>
      </w:r>
      <w:proofErr w:type="gramEnd"/>
      <w:r w:rsidRPr="00FF66B3">
        <w:rPr>
          <w:rFonts w:ascii="Arial" w:hAnsi="Arial" w:cs="Arial"/>
          <w:iCs/>
        </w:rPr>
        <w:t>2006.</w:t>
      </w:r>
      <w:r w:rsidR="0061135A" w:rsidRPr="00FF66B3">
        <w:rPr>
          <w:rFonts w:ascii="Arial" w:hAnsi="Arial" w:cs="Arial"/>
          <w:iCs/>
        </w:rPr>
        <w:t xml:space="preserve"> – 367 с.: 138 </w:t>
      </w:r>
      <w:proofErr w:type="spellStart"/>
      <w:r w:rsidR="0061135A" w:rsidRPr="00FF66B3">
        <w:rPr>
          <w:rFonts w:ascii="Arial" w:hAnsi="Arial" w:cs="Arial"/>
          <w:iCs/>
        </w:rPr>
        <w:t>илл</w:t>
      </w:r>
      <w:proofErr w:type="spellEnd"/>
      <w:r w:rsidR="0061135A" w:rsidRPr="00FF66B3">
        <w:rPr>
          <w:rFonts w:ascii="Arial" w:hAnsi="Arial" w:cs="Arial"/>
          <w:iCs/>
        </w:rPr>
        <w:t>.</w:t>
      </w:r>
    </w:p>
    <w:p w:rsidR="00730E66" w:rsidRPr="00FF66B3" w:rsidRDefault="00730E66" w:rsidP="00FF66B3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iCs/>
        </w:rPr>
      </w:pPr>
      <w:r w:rsidRPr="00FF66B3">
        <w:rPr>
          <w:rFonts w:ascii="Arial" w:hAnsi="Arial" w:cs="Arial"/>
          <w:iCs/>
        </w:rPr>
        <w:t xml:space="preserve">Флора и фауна Белого моря: иллюстрированный атлас / под ред. </w:t>
      </w:r>
      <w:proofErr w:type="spellStart"/>
      <w:r w:rsidRPr="00FF66B3">
        <w:rPr>
          <w:rFonts w:ascii="Arial" w:hAnsi="Arial" w:cs="Arial"/>
          <w:iCs/>
        </w:rPr>
        <w:t>А.Б.Цетлина</w:t>
      </w:r>
      <w:proofErr w:type="spellEnd"/>
      <w:r w:rsidRPr="00FF66B3">
        <w:rPr>
          <w:rFonts w:ascii="Arial" w:hAnsi="Arial" w:cs="Arial"/>
          <w:iCs/>
        </w:rPr>
        <w:t xml:space="preserve">, </w:t>
      </w:r>
      <w:proofErr w:type="spellStart"/>
      <w:r w:rsidRPr="00FF66B3">
        <w:rPr>
          <w:rFonts w:ascii="Arial" w:hAnsi="Arial" w:cs="Arial"/>
          <w:iCs/>
        </w:rPr>
        <w:t>А.Э.Жадан</w:t>
      </w:r>
      <w:proofErr w:type="spellEnd"/>
      <w:r w:rsidRPr="00FF66B3">
        <w:rPr>
          <w:rFonts w:ascii="Arial" w:hAnsi="Arial" w:cs="Arial"/>
          <w:iCs/>
        </w:rPr>
        <w:t xml:space="preserve">, </w:t>
      </w:r>
      <w:proofErr w:type="spellStart"/>
      <w:r w:rsidRPr="00FF66B3">
        <w:rPr>
          <w:rFonts w:ascii="Arial" w:hAnsi="Arial" w:cs="Arial"/>
          <w:iCs/>
        </w:rPr>
        <w:t>Н.Н.Марфенина</w:t>
      </w:r>
      <w:proofErr w:type="spellEnd"/>
      <w:r w:rsidRPr="00FF66B3">
        <w:rPr>
          <w:rFonts w:ascii="Arial" w:hAnsi="Arial" w:cs="Arial"/>
          <w:iCs/>
        </w:rPr>
        <w:t xml:space="preserve">. — М.: </w:t>
      </w:r>
      <w:proofErr w:type="gramStart"/>
      <w:r w:rsidRPr="00FF66B3">
        <w:rPr>
          <w:rFonts w:ascii="Arial" w:hAnsi="Arial" w:cs="Arial"/>
          <w:iCs/>
        </w:rPr>
        <w:t>Т-во</w:t>
      </w:r>
      <w:proofErr w:type="gramEnd"/>
      <w:r w:rsidRPr="00FF66B3">
        <w:rPr>
          <w:rFonts w:ascii="Arial" w:hAnsi="Arial" w:cs="Arial"/>
          <w:iCs/>
        </w:rPr>
        <w:t xml:space="preserve"> научных изданий КМК, 2010.— 471 с.: 1580 </w:t>
      </w:r>
      <w:proofErr w:type="spellStart"/>
      <w:r w:rsidRPr="00FF66B3">
        <w:rPr>
          <w:rFonts w:ascii="Arial" w:hAnsi="Arial" w:cs="Arial"/>
          <w:iCs/>
        </w:rPr>
        <w:t>илл</w:t>
      </w:r>
      <w:proofErr w:type="spellEnd"/>
      <w:r w:rsidRPr="00FF66B3">
        <w:rPr>
          <w:rFonts w:ascii="Arial" w:hAnsi="Arial" w:cs="Arial"/>
          <w:iCs/>
        </w:rPr>
        <w:t>.</w:t>
      </w:r>
    </w:p>
    <w:p w:rsidR="00C23D79" w:rsidRPr="00CA2A80" w:rsidRDefault="00730E66" w:rsidP="00FF66B3">
      <w:pPr>
        <w:pStyle w:val="a3"/>
        <w:spacing w:line="240" w:lineRule="auto"/>
        <w:rPr>
          <w:rFonts w:ascii="Arial" w:hAnsi="Arial" w:cs="Arial"/>
          <w:iCs/>
          <w:lang w:val="en-US"/>
        </w:rPr>
      </w:pPr>
      <w:r w:rsidRPr="00FF66B3">
        <w:rPr>
          <w:rFonts w:ascii="Arial" w:hAnsi="Arial" w:cs="Arial"/>
          <w:iCs/>
        </w:rPr>
        <w:t xml:space="preserve">Исследование проведено при поддержке </w:t>
      </w:r>
      <w:r w:rsidR="004513E6" w:rsidRPr="00FF66B3">
        <w:rPr>
          <w:rFonts w:ascii="Arial" w:hAnsi="Arial" w:cs="Arial"/>
          <w:iCs/>
        </w:rPr>
        <w:t>Фонд</w:t>
      </w:r>
      <w:r w:rsidR="00725264" w:rsidRPr="00FF66B3">
        <w:rPr>
          <w:rFonts w:ascii="Arial" w:hAnsi="Arial" w:cs="Arial"/>
          <w:iCs/>
        </w:rPr>
        <w:t>а</w:t>
      </w:r>
      <w:r w:rsidR="004513E6" w:rsidRPr="00FF66B3">
        <w:rPr>
          <w:rFonts w:ascii="Arial" w:hAnsi="Arial" w:cs="Arial"/>
          <w:iCs/>
        </w:rPr>
        <w:t xml:space="preserve"> Дмитрия Зимина «Династия», в рамках Договора № ДП-ДШ-16/14 от 28 мая 2014 г.  </w:t>
      </w:r>
      <w:r w:rsidR="004513E6" w:rsidRPr="00FD67B3">
        <w:rPr>
          <w:rFonts w:ascii="Arial" w:hAnsi="Arial" w:cs="Arial"/>
          <w:iCs/>
          <w:lang w:val="en-US"/>
        </w:rPr>
        <w:t xml:space="preserve">(No </w:t>
      </w:r>
      <w:r w:rsidR="004513E6" w:rsidRPr="00FF66B3">
        <w:rPr>
          <w:rFonts w:ascii="Arial" w:hAnsi="Arial" w:cs="Arial"/>
          <w:iCs/>
        </w:rPr>
        <w:t>договора</w:t>
      </w:r>
      <w:r w:rsidR="004513E6" w:rsidRPr="00FD67B3">
        <w:rPr>
          <w:rFonts w:ascii="Arial" w:hAnsi="Arial" w:cs="Arial"/>
          <w:iCs/>
          <w:lang w:val="en-US"/>
        </w:rPr>
        <w:t xml:space="preserve"> </w:t>
      </w:r>
      <w:r w:rsidR="004513E6" w:rsidRPr="00FF66B3">
        <w:rPr>
          <w:rFonts w:ascii="Arial" w:hAnsi="Arial" w:cs="Arial"/>
          <w:iCs/>
        </w:rPr>
        <w:t>в</w:t>
      </w:r>
      <w:r w:rsidR="004513E6" w:rsidRPr="00FD67B3">
        <w:rPr>
          <w:rFonts w:ascii="Arial" w:hAnsi="Arial" w:cs="Arial"/>
          <w:iCs/>
          <w:lang w:val="en-US"/>
        </w:rPr>
        <w:t xml:space="preserve"> </w:t>
      </w:r>
      <w:r w:rsidR="004513E6" w:rsidRPr="00FF66B3">
        <w:rPr>
          <w:rFonts w:ascii="Arial" w:hAnsi="Arial" w:cs="Arial"/>
          <w:iCs/>
        </w:rPr>
        <w:t>СЭД</w:t>
      </w:r>
      <w:r w:rsidR="004513E6" w:rsidRPr="00FD67B3">
        <w:rPr>
          <w:rFonts w:ascii="Arial" w:hAnsi="Arial" w:cs="Arial"/>
          <w:iCs/>
          <w:lang w:val="en-US"/>
        </w:rPr>
        <w:t xml:space="preserve"> </w:t>
      </w:r>
      <w:r w:rsidR="004513E6" w:rsidRPr="00FF66B3">
        <w:rPr>
          <w:rFonts w:ascii="Arial" w:hAnsi="Arial" w:cs="Arial"/>
          <w:iCs/>
        </w:rPr>
        <w:t>МГУ</w:t>
      </w:r>
      <w:r w:rsidR="004513E6" w:rsidRPr="00FD67B3">
        <w:rPr>
          <w:rFonts w:ascii="Arial" w:hAnsi="Arial" w:cs="Arial"/>
          <w:iCs/>
          <w:lang w:val="en-US"/>
        </w:rPr>
        <w:t>: 807)</w:t>
      </w:r>
      <w:r w:rsidR="00FD67B3" w:rsidRPr="00FD67B3">
        <w:rPr>
          <w:rFonts w:ascii="Arial" w:hAnsi="Arial" w:cs="Arial"/>
          <w:iCs/>
          <w:lang w:val="en-US"/>
        </w:rPr>
        <w:t xml:space="preserve"> </w:t>
      </w:r>
      <w:r w:rsidR="00FD67B3">
        <w:rPr>
          <w:rFonts w:ascii="Arial" w:hAnsi="Arial" w:cs="Arial"/>
          <w:iCs/>
        </w:rPr>
        <w:t>и</w:t>
      </w:r>
      <w:r w:rsidR="00FD67B3" w:rsidRPr="00FD67B3">
        <w:rPr>
          <w:rFonts w:ascii="Arial" w:hAnsi="Arial" w:cs="Arial"/>
          <w:iCs/>
          <w:lang w:val="en-US"/>
        </w:rPr>
        <w:t xml:space="preserve"> Society of Exploration </w:t>
      </w:r>
      <w:proofErr w:type="spellStart"/>
      <w:r w:rsidR="00FD67B3" w:rsidRPr="00FD67B3">
        <w:rPr>
          <w:rFonts w:ascii="Arial" w:hAnsi="Arial" w:cs="Arial"/>
          <w:iCs/>
          <w:lang w:val="en-US"/>
        </w:rPr>
        <w:t>Geophisicists</w:t>
      </w:r>
      <w:proofErr w:type="spellEnd"/>
      <w:r w:rsidR="00FD67B3" w:rsidRPr="00FD67B3">
        <w:rPr>
          <w:rFonts w:ascii="Arial" w:hAnsi="Arial" w:cs="Arial"/>
          <w:iCs/>
          <w:lang w:val="en-US"/>
        </w:rPr>
        <w:t xml:space="preserve"> </w:t>
      </w:r>
      <w:r w:rsidR="00FD67B3">
        <w:rPr>
          <w:rFonts w:ascii="Arial" w:hAnsi="Arial" w:cs="Arial"/>
          <w:iCs/>
          <w:lang w:val="en-US"/>
        </w:rPr>
        <w:t>Foundation</w:t>
      </w:r>
      <w:r w:rsidR="00CA2A80">
        <w:rPr>
          <w:rFonts w:ascii="Arial" w:hAnsi="Arial" w:cs="Arial"/>
          <w:iCs/>
          <w:lang w:val="en-US"/>
        </w:rPr>
        <w:t xml:space="preserve"> (322-1376xx-045)</w:t>
      </w:r>
      <w:r w:rsidR="00CA2A80" w:rsidRPr="00CA2A80">
        <w:rPr>
          <w:rFonts w:ascii="Arial" w:hAnsi="Arial" w:cs="Arial"/>
          <w:iCs/>
          <w:lang w:val="en-US"/>
        </w:rPr>
        <w:t>.</w:t>
      </w:r>
    </w:p>
    <w:p w:rsidR="00DA1726" w:rsidRPr="00FD67B3" w:rsidRDefault="00DA1726" w:rsidP="00FF66B3">
      <w:pPr>
        <w:ind w:left="-397" w:firstLine="425"/>
        <w:rPr>
          <w:rFonts w:ascii="Arial" w:hAnsi="Arial" w:cs="Arial"/>
          <w:sz w:val="20"/>
          <w:szCs w:val="20"/>
          <w:lang w:val="en-US"/>
        </w:rPr>
      </w:pPr>
    </w:p>
    <w:p w:rsidR="00F55238" w:rsidRPr="00FD67B3" w:rsidRDefault="0061135A" w:rsidP="008200B8">
      <w:pPr>
        <w:rPr>
          <w:lang w:val="en-US"/>
        </w:rPr>
      </w:pPr>
      <w:r w:rsidRPr="00FD67B3">
        <w:rPr>
          <w:lang w:val="en-US"/>
        </w:rPr>
        <w:t xml:space="preserve"> </w:t>
      </w:r>
    </w:p>
    <w:sectPr w:rsidR="00F55238" w:rsidRPr="00FD67B3" w:rsidSect="00FF66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F37"/>
    <w:multiLevelType w:val="hybridMultilevel"/>
    <w:tmpl w:val="D3D2B53A"/>
    <w:lvl w:ilvl="0" w:tplc="DD70B1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B3A42CD"/>
    <w:multiLevelType w:val="hybridMultilevel"/>
    <w:tmpl w:val="076874C8"/>
    <w:lvl w:ilvl="0" w:tplc="BD04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2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EA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E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27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AF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69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48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A7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71F38"/>
    <w:multiLevelType w:val="hybridMultilevel"/>
    <w:tmpl w:val="9C981E08"/>
    <w:lvl w:ilvl="0" w:tplc="927C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A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26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8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00B8"/>
    <w:rsid w:val="000339FB"/>
    <w:rsid w:val="00047F57"/>
    <w:rsid w:val="000A555A"/>
    <w:rsid w:val="000B450D"/>
    <w:rsid w:val="000C12E5"/>
    <w:rsid w:val="001A5CAF"/>
    <w:rsid w:val="001C1247"/>
    <w:rsid w:val="001E2FC8"/>
    <w:rsid w:val="00360B3F"/>
    <w:rsid w:val="003B2BD8"/>
    <w:rsid w:val="003D7DA8"/>
    <w:rsid w:val="0040592F"/>
    <w:rsid w:val="004513E6"/>
    <w:rsid w:val="004E350B"/>
    <w:rsid w:val="005731CE"/>
    <w:rsid w:val="005F5ED5"/>
    <w:rsid w:val="0061135A"/>
    <w:rsid w:val="00666AA5"/>
    <w:rsid w:val="00725264"/>
    <w:rsid w:val="00730E66"/>
    <w:rsid w:val="00787185"/>
    <w:rsid w:val="007A2E71"/>
    <w:rsid w:val="008200B8"/>
    <w:rsid w:val="008373D8"/>
    <w:rsid w:val="00846D7E"/>
    <w:rsid w:val="00852FFD"/>
    <w:rsid w:val="008F0A35"/>
    <w:rsid w:val="00A93683"/>
    <w:rsid w:val="00B07E0C"/>
    <w:rsid w:val="00C00ADA"/>
    <w:rsid w:val="00C23D79"/>
    <w:rsid w:val="00C542F6"/>
    <w:rsid w:val="00C77FD8"/>
    <w:rsid w:val="00CA2A80"/>
    <w:rsid w:val="00CC4CBB"/>
    <w:rsid w:val="00CE1442"/>
    <w:rsid w:val="00D85805"/>
    <w:rsid w:val="00DA1726"/>
    <w:rsid w:val="00E22D99"/>
    <w:rsid w:val="00E40E94"/>
    <w:rsid w:val="00F03C62"/>
    <w:rsid w:val="00F55238"/>
    <w:rsid w:val="00F87A25"/>
    <w:rsid w:val="00FD67B3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 текста"/>
    <w:basedOn w:val="a"/>
    <w:link w:val="a4"/>
    <w:rsid w:val="00DA1726"/>
    <w:pPr>
      <w:suppressAutoHyphens/>
      <w:spacing w:line="360" w:lineRule="auto"/>
      <w:ind w:firstLine="708"/>
      <w:jc w:val="both"/>
    </w:pPr>
    <w:rPr>
      <w:color w:val="000000"/>
      <w:sz w:val="20"/>
      <w:szCs w:val="20"/>
    </w:rPr>
  </w:style>
  <w:style w:type="character" w:customStyle="1" w:styleId="a4">
    <w:name w:val="тело текста Знак"/>
    <w:link w:val="a3"/>
    <w:rsid w:val="00DA1726"/>
    <w:rPr>
      <w:color w:val="000000"/>
    </w:rPr>
  </w:style>
  <w:style w:type="paragraph" w:styleId="a5">
    <w:name w:val="Normal (Web)"/>
    <w:basedOn w:val="a"/>
    <w:uiPriority w:val="99"/>
    <w:unhideWhenUsed/>
    <w:rsid w:val="00E40E9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A5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0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 текста"/>
    <w:basedOn w:val="a"/>
    <w:link w:val="a4"/>
    <w:rsid w:val="00DA1726"/>
    <w:pPr>
      <w:suppressAutoHyphens/>
      <w:spacing w:line="360" w:lineRule="auto"/>
      <w:ind w:firstLine="708"/>
      <w:jc w:val="both"/>
    </w:pPr>
    <w:rPr>
      <w:color w:val="000000"/>
      <w:sz w:val="20"/>
      <w:szCs w:val="20"/>
    </w:rPr>
  </w:style>
  <w:style w:type="character" w:customStyle="1" w:styleId="a4">
    <w:name w:val="тело текста Знак"/>
    <w:link w:val="a3"/>
    <w:rsid w:val="00DA1726"/>
    <w:rPr>
      <w:color w:val="000000"/>
    </w:rPr>
  </w:style>
  <w:style w:type="paragraph" w:styleId="a5">
    <w:name w:val="Normal (Web)"/>
    <w:basedOn w:val="a"/>
    <w:uiPriority w:val="99"/>
    <w:unhideWhenUsed/>
    <w:rsid w:val="00E40E9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A5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0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3815-0791-4210-BB3D-A0CFE178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Высокая мозаичность распределения донных сообществ затрудняет картографирование поселений вида</vt:lpstr>
    </vt:vector>
  </TitlesOfParts>
  <Company>Krokoz™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Высокая мозаичность распределения донных сообществ затрудняет картографирование поселений вида</dc:title>
  <dc:creator>Лизхен</dc:creator>
  <cp:lastModifiedBy>Lizhen</cp:lastModifiedBy>
  <cp:revision>6</cp:revision>
  <dcterms:created xsi:type="dcterms:W3CDTF">2014-10-04T19:12:00Z</dcterms:created>
  <dcterms:modified xsi:type="dcterms:W3CDTF">2014-11-14T17:14:00Z</dcterms:modified>
</cp:coreProperties>
</file>